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OBAVE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 xml:space="preserve">TENJE 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REALIZACIJA AKREDITOVANOG PROGRAMA OBUKE 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 xml:space="preserve">KOMUNIKACIJA I PREGOVARANJE </w:t>
      </w:r>
      <w:r>
        <w:rPr>
          <w:rFonts w:ascii="Times New Roman" w:hAnsi="Times New Roman" w:hint="default"/>
          <w:b w:val="1"/>
          <w:bCs w:val="1"/>
          <w:rtl w:val="0"/>
        </w:rPr>
        <w:t>К</w:t>
      </w:r>
      <w:r>
        <w:rPr>
          <w:rFonts w:ascii="Times New Roman" w:hAnsi="Times New Roman"/>
          <w:b w:val="1"/>
          <w:bCs w:val="1"/>
          <w:rtl w:val="0"/>
          <w:lang w:val="pt-PT"/>
        </w:rPr>
        <w:t>AO NAC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IN ZA RE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AVANJE SPOROVA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Obave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tavamo vas da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  <w:lang w:val="es-ES_tradnl"/>
        </w:rPr>
        <w:t xml:space="preserve">e se </w:t>
      </w:r>
      <w:r>
        <w:rPr>
          <w:rFonts w:ascii="Times New Roman" w:hAnsi="Times New Roman"/>
          <w:rtl w:val="0"/>
        </w:rPr>
        <w:t>odr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ati obuka po akreditovanom programu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rtl w:val="0"/>
        </w:rPr>
        <w:t>Komunikacija i pregovaranje kao nac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in za re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avanje sporova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Obuka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e se odr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it-IT"/>
        </w:rPr>
        <w:t xml:space="preserve">ati </w:t>
      </w:r>
      <w:r>
        <w:rPr>
          <w:rFonts w:ascii="Times New Roman" w:hAnsi="Times New Roman"/>
          <w:b w:val="1"/>
          <w:bCs w:val="1"/>
          <w:rtl w:val="0"/>
        </w:rPr>
        <w:t>27. i 28. septemba 2021. godine</w:t>
      </w:r>
      <w:r>
        <w:rPr>
          <w:rFonts w:ascii="Times New Roman" w:hAnsi="Times New Roman"/>
          <w:rtl w:val="0"/>
        </w:rPr>
        <w:t xml:space="preserve"> u Zavodu za socijalnu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ju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titu u Podgorici, Podljubovic</w:t>
      </w:r>
      <w:r>
        <w:rPr>
          <w:rFonts w:ascii="Times New Roman" w:hAnsi="Times New Roman" w:hint="default"/>
          <w:rtl w:val="0"/>
        </w:rPr>
        <w:t xml:space="preserve">́ </w:t>
      </w:r>
      <w:r>
        <w:rPr>
          <w:rFonts w:ascii="Times New Roman" w:hAnsi="Times New Roman"/>
          <w:rtl w:val="0"/>
          <w:lang w:val="it-IT"/>
        </w:rPr>
        <w:t xml:space="preserve">bb.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Ovim programom obuke unapre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uju se kompetencije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nih radnika,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nih saradnika i saradnika u socijalnoj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joj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titi, koje se odnose na komunikaciju i 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avanje konflikata i pro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imaju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 rad prilikom pru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anja svih usluga socijalne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ije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it-IT"/>
        </w:rPr>
        <w:t xml:space="preserve">tite.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Autor i realizator Programa obuke je </w:t>
      </w:r>
      <w:r>
        <w:rPr>
          <w:rFonts w:ascii="Times New Roman" w:hAnsi="Times New Roman"/>
          <w:b w:val="1"/>
          <w:bCs w:val="1"/>
          <w:rtl w:val="0"/>
        </w:rPr>
        <w:t>Vladan Jovanovic</w:t>
      </w:r>
      <w:r>
        <w:rPr>
          <w:rFonts w:ascii="Times New Roman" w:hAnsi="Times New Roman" w:hint="default"/>
          <w:b w:val="1"/>
          <w:bCs w:val="1"/>
          <w:rtl w:val="0"/>
        </w:rPr>
        <w:t>́</w:t>
      </w:r>
      <w:r>
        <w:rPr>
          <w:rFonts w:ascii="Times New Roman" w:hAnsi="Times New Roman"/>
          <w:rtl w:val="0"/>
        </w:rPr>
        <w:t>, dipl. pravnik i specijalista porodic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ne medijacije; regionalni nezavisni konsultant u oblasti socijalne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je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tite, porodic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nog prava, prava deteta, ljudskih i manjinsmkih prava i medijacije; predavac</w:t>
      </w:r>
      <w:r>
        <w:rPr>
          <w:rFonts w:ascii="Times New Roman" w:hAnsi="Times New Roman" w:hint="default"/>
          <w:rtl w:val="0"/>
        </w:rPr>
        <w:t xml:space="preserve">̌ </w:t>
      </w:r>
      <w:r>
        <w:rPr>
          <w:rFonts w:ascii="Times New Roman" w:hAnsi="Times New Roman"/>
          <w:rtl w:val="0"/>
        </w:rPr>
        <w:t xml:space="preserve">na Fakultetu za medije i komunikacije Departmanu za socijalni rad u Beogradu.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Cena obuke je 50,00 (pedeset) eura po uc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esniku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Prijava kandidata vr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fr-FR"/>
        </w:rPr>
        <w:t>i se mailom</w:t>
      </w:r>
      <w:r>
        <w:rPr>
          <w:rFonts w:ascii="Times New Roman" w:hAnsi="Times New Roman"/>
          <w:b w:val="1"/>
          <w:bCs w:val="1"/>
          <w:rtl w:val="0"/>
        </w:rPr>
        <w:t xml:space="preserve"> do 20. septembra 202</w:t>
      </w:r>
      <w:r>
        <w:rPr>
          <w:rFonts w:ascii="Times New Roman" w:hAnsi="Times New Roman"/>
          <w:b w:val="1"/>
          <w:bCs w:val="1"/>
          <w:rtl w:val="0"/>
        </w:rPr>
        <w:t>1</w:t>
      </w:r>
      <w:r>
        <w:rPr>
          <w:rFonts w:ascii="Times New Roman" w:hAnsi="Times New Roman"/>
          <w:b w:val="1"/>
          <w:bCs w:val="1"/>
          <w:rtl w:val="0"/>
        </w:rPr>
        <w:t>. godine</w:t>
      </w:r>
      <w:r>
        <w:rPr>
          <w:rFonts w:ascii="Times New Roman" w:hAnsi="Times New Roman"/>
          <w:rtl w:val="0"/>
        </w:rPr>
        <w:t xml:space="preserve"> na e-mail </w:t>
      </w:r>
      <w:r>
        <w:rPr>
          <w:rFonts w:ascii="Times New Roman" w:hAnsi="Times New Roman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vldnjovanovic@yahoo.com </w:t>
      </w:r>
      <w:r>
        <w:rPr>
          <w:rFonts w:ascii="Times New Roman" w:hAnsi="Times New Roman"/>
          <w:rtl w:val="0"/>
        </w:rPr>
        <w:t>U prijavi je potrebno navesti ime i prezime,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 xml:space="preserve">nu spremu i poslove koje obavlja, kao i naziv instuticije iz koje kandidat dolazi.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Nakon formiranja grupe 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esnici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e dobiti instrukcije u vezi sa plac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anjem za 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e na obuci.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 sve dodatne informacije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ete se obratiti autoru i realizatoru programa, na isti e-mail, kao o na tel. +381 63 241 832.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Prilog: Agenda </w:t>
      </w: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AGENDA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Obuka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KOMUNIKACIJA I PREGOVARANJE 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К</w:t>
      </w:r>
      <w:r>
        <w:rPr>
          <w:rFonts w:ascii="Times New Roman" w:hAnsi="Times New Roman"/>
          <w:b w:val="1"/>
          <w:bCs w:val="1"/>
          <w:u w:color="ffffff"/>
          <w:rtl w:val="0"/>
          <w:lang w:val="pt-PT"/>
          <w14:textOutline w14:w="12700" w14:cap="flat">
            <w14:noFill/>
            <w14:miter w14:lim="400000"/>
          </w14:textOutline>
        </w:rPr>
        <w:t>AO NA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b w:val="1"/>
          <w:bCs w:val="1"/>
          <w:u w:color="ffffff"/>
          <w:rtl w:val="0"/>
          <w:lang w:val="de-DE"/>
          <w14:textOutline w14:w="12700" w14:cap="flat">
            <w14:noFill/>
            <w14:miter w14:lim="400000"/>
          </w14:textOutline>
        </w:rPr>
        <w:t>IN ZA RE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AVANJE SPOROVA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Zavod za socijalnu i dje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ju za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titu 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Podgorica, Podljubovi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bb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Datum:  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27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. i </w:t>
      </w:r>
      <w:r>
        <w:rPr>
          <w:rFonts w:ascii="Times New Roman" w:hAnsi="Times New Roman"/>
          <w:b w:val="1"/>
          <w:bCs w:val="1"/>
          <w:rtl w:val="0"/>
        </w:rPr>
        <w:t xml:space="preserve">28. septembar 2021. godine 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u w:color="ffffff"/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Prvi dan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9.30 - 10.00 </w:t>
        <w:tab/>
        <w:t>Okupljanje 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esnika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10.00 - 10.15 </w:t>
        <w:tab/>
        <w:t>Predstavljanja 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esnika i programa obuke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10.15 - 11.30 </w:t>
        <w:tab/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К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omunikacija 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proces, karakteristike i faktori uspe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ne komunikacije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11.30 - 11.45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11.45 - 13.15 </w:t>
        <w:tab/>
        <w:t>Pregovaranje kao na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in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avanja konflikata i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ke strategije i taktike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13.15 - 14.00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14.00 - 15.30 </w:t>
        <w:tab/>
        <w:t>Simulacija pozicionog pregovaranja i kori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šć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 taktika nadmetanja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Drugi dan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10.00 - 11.30</w:t>
        <w:tab/>
        <w:t xml:space="preserve">Pregovaranje zasnovano na interesima 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osnovne karakteristike pregovaranja </w:t>
        <w:tab/>
        <w:tab/>
        <w:tab/>
        <w:tab/>
        <w:t>zasnovanog na interesima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11.30 - 11.45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11.45 - 13.15 </w:t>
        <w:tab/>
        <w:t>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avanje problema kao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ka strategija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Integrativna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 i tipovi integrativnih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13.15 - 14.00 </w:t>
        <w:tab/>
        <w:t>Pauza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14.00 - 15.30 </w:t>
        <w:tab/>
        <w:t>Izgradnja poverenja i ve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tine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Zavr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na simulacija pregovaranja zasnovanog a interesima</w:t>
      </w:r>
    </w:p>
    <w:p>
      <w:pPr>
        <w:pStyle w:val="Default"/>
        <w:spacing w:before="0"/>
        <w:jc w:val="both"/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Sumiranje i evaluacija treninga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