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9C9A5" w14:textId="767CE736" w:rsidR="005F4FE4" w:rsidRDefault="005F4FE4" w:rsidP="00EB7804">
      <w:pPr>
        <w:rPr>
          <w:rFonts w:eastAsiaTheme="minorHAnsi"/>
        </w:rPr>
      </w:pPr>
    </w:p>
    <w:p w14:paraId="30BEE85F" w14:textId="77777777" w:rsidR="00EB7804" w:rsidRDefault="00EB7804" w:rsidP="00EB7804">
      <w:pPr>
        <w:rPr>
          <w:rFonts w:eastAsiaTheme="minorHAnsi"/>
        </w:rPr>
      </w:pPr>
    </w:p>
    <w:p w14:paraId="26E551C4" w14:textId="77777777" w:rsidR="00EB7804" w:rsidRDefault="00EB7804" w:rsidP="00EB7804">
      <w:pPr>
        <w:rPr>
          <w:rFonts w:eastAsiaTheme="minorHAnsi"/>
        </w:rPr>
      </w:pPr>
    </w:p>
    <w:p w14:paraId="1B7EF255" w14:textId="77777777" w:rsidR="00FD6BE4" w:rsidRDefault="00FD6BE4" w:rsidP="00EB7804">
      <w:pPr>
        <w:rPr>
          <w:rFonts w:eastAsiaTheme="minorHAnsi"/>
        </w:rPr>
      </w:pPr>
    </w:p>
    <w:p w14:paraId="1BF3FAEA" w14:textId="426EE8A1" w:rsidR="00FD6BE4" w:rsidRDefault="00FD6BE4" w:rsidP="00FD6BE4">
      <w:pPr>
        <w:spacing w:after="160" w:line="259" w:lineRule="auto"/>
        <w:jc w:val="center"/>
        <w:rPr>
          <w:rFonts w:ascii="Calibri" w:eastAsia="Calibri" w:hAnsi="Calibri"/>
          <w:sz w:val="36"/>
          <w:szCs w:val="36"/>
        </w:rPr>
      </w:pPr>
      <w:r w:rsidRPr="00FD6BE4">
        <w:rPr>
          <w:rFonts w:ascii="Calibri" w:eastAsia="Calibri" w:hAnsi="Calibri"/>
          <w:sz w:val="36"/>
          <w:szCs w:val="36"/>
        </w:rPr>
        <w:t xml:space="preserve">- A G E N D A </w:t>
      </w:r>
      <w:r>
        <w:rPr>
          <w:rFonts w:ascii="Calibri" w:eastAsia="Calibri" w:hAnsi="Calibri"/>
          <w:sz w:val="36"/>
          <w:szCs w:val="36"/>
        </w:rPr>
        <w:t>–</w:t>
      </w:r>
    </w:p>
    <w:p w14:paraId="07969933" w14:textId="5E66A0F2" w:rsidR="00FD6BE4" w:rsidRPr="00FD6BE4" w:rsidRDefault="000C6340" w:rsidP="00FD6BE4">
      <w:pPr>
        <w:spacing w:after="160" w:line="259" w:lineRule="auto"/>
        <w:jc w:val="center"/>
        <w:rPr>
          <w:rFonts w:ascii="Calibri" w:eastAsia="Calibri" w:hAnsi="Calibri"/>
          <w:sz w:val="36"/>
          <w:szCs w:val="36"/>
        </w:rPr>
      </w:pPr>
      <w:proofErr w:type="spellStart"/>
      <w:r>
        <w:rPr>
          <w:rFonts w:ascii="Calibri" w:eastAsia="Calibri" w:hAnsi="Calibri"/>
          <w:sz w:val="36"/>
          <w:szCs w:val="36"/>
        </w:rPr>
        <w:t>Bijelo</w:t>
      </w:r>
      <w:proofErr w:type="spellEnd"/>
      <w:r>
        <w:rPr>
          <w:rFonts w:ascii="Calibri" w:eastAsia="Calibri" w:hAnsi="Calibri"/>
          <w:sz w:val="36"/>
          <w:szCs w:val="36"/>
        </w:rPr>
        <w:t xml:space="preserve"> </w:t>
      </w:r>
      <w:proofErr w:type="spellStart"/>
      <w:r>
        <w:rPr>
          <w:rFonts w:ascii="Calibri" w:eastAsia="Calibri" w:hAnsi="Calibri"/>
          <w:sz w:val="36"/>
          <w:szCs w:val="36"/>
        </w:rPr>
        <w:t>Polje</w:t>
      </w:r>
      <w:proofErr w:type="spellEnd"/>
      <w:r>
        <w:rPr>
          <w:rFonts w:ascii="Calibri" w:eastAsia="Calibri" w:hAnsi="Calibri"/>
          <w:sz w:val="36"/>
          <w:szCs w:val="36"/>
        </w:rPr>
        <w:t xml:space="preserve"> 24.-25. 06. 2021. </w:t>
      </w:r>
      <w:proofErr w:type="spellStart"/>
      <w:proofErr w:type="gramStart"/>
      <w:r>
        <w:rPr>
          <w:rFonts w:ascii="Calibri" w:eastAsia="Calibri" w:hAnsi="Calibri"/>
          <w:sz w:val="36"/>
          <w:szCs w:val="36"/>
        </w:rPr>
        <w:t>godine</w:t>
      </w:r>
      <w:bookmarkStart w:id="0" w:name="_GoBack"/>
      <w:bookmarkEnd w:id="0"/>
      <w:proofErr w:type="spellEnd"/>
      <w:proofErr w:type="gramEnd"/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093"/>
        <w:gridCol w:w="7938"/>
      </w:tblGrid>
      <w:tr w:rsidR="00FD6BE4" w:rsidRPr="00FD6BE4" w14:paraId="2B81DB69" w14:textId="77777777" w:rsidTr="007225AA">
        <w:tc>
          <w:tcPr>
            <w:tcW w:w="10031" w:type="dxa"/>
            <w:gridSpan w:val="2"/>
          </w:tcPr>
          <w:p w14:paraId="79ED9BE0" w14:textId="77777777" w:rsidR="00FD6BE4" w:rsidRPr="00FD6BE4" w:rsidRDefault="00FD6BE4" w:rsidP="00FD6BE4">
            <w:pPr>
              <w:spacing w:after="160"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FD6BE4">
              <w:rPr>
                <w:rFonts w:eastAsia="Calibri"/>
                <w:b/>
                <w:sz w:val="28"/>
                <w:szCs w:val="28"/>
              </w:rPr>
              <w:t>I DAN</w:t>
            </w:r>
          </w:p>
        </w:tc>
      </w:tr>
      <w:tr w:rsidR="00FD6BE4" w:rsidRPr="00FD6BE4" w14:paraId="6076C778" w14:textId="77777777" w:rsidTr="007225AA">
        <w:tc>
          <w:tcPr>
            <w:tcW w:w="2093" w:type="dxa"/>
          </w:tcPr>
          <w:p w14:paraId="2FCB0883" w14:textId="77777777" w:rsidR="00FD6BE4" w:rsidRPr="00FD6BE4" w:rsidRDefault="00FD6BE4" w:rsidP="00FD6BE4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FD6BE4">
              <w:rPr>
                <w:rFonts w:eastAsia="Calibri"/>
                <w:sz w:val="28"/>
                <w:szCs w:val="28"/>
              </w:rPr>
              <w:t>09.00- 10.30</w:t>
            </w:r>
          </w:p>
        </w:tc>
        <w:tc>
          <w:tcPr>
            <w:tcW w:w="7938" w:type="dxa"/>
          </w:tcPr>
          <w:p w14:paraId="1B125A5D" w14:textId="77777777" w:rsidR="00FD6BE4" w:rsidRPr="00FD6BE4" w:rsidRDefault="00FD6BE4" w:rsidP="00FD6BE4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val="da-DK"/>
              </w:rPr>
            </w:pPr>
            <w:r w:rsidRPr="00FD6BE4">
              <w:rPr>
                <w:rFonts w:eastAsia="Calibri"/>
                <w:sz w:val="28"/>
                <w:szCs w:val="28"/>
                <w:lang w:val="da-DK"/>
              </w:rPr>
              <w:t>Otvaranje Seminara, predstavljanje učesnika</w:t>
            </w:r>
          </w:p>
          <w:p w14:paraId="2A217448" w14:textId="77777777" w:rsidR="00FD6BE4" w:rsidRPr="00FD6BE4" w:rsidRDefault="00FD6BE4" w:rsidP="00FD6BE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da-DK"/>
              </w:rPr>
            </w:pPr>
            <w:r w:rsidRPr="00FD6BE4">
              <w:rPr>
                <w:rFonts w:eastAsia="Calibri"/>
                <w:sz w:val="28"/>
                <w:szCs w:val="28"/>
                <w:lang w:val="da-DK"/>
              </w:rPr>
              <w:t>Univerzalni dizajn</w:t>
            </w:r>
          </w:p>
        </w:tc>
      </w:tr>
      <w:tr w:rsidR="00FD6BE4" w:rsidRPr="00FD6BE4" w14:paraId="38D52A29" w14:textId="77777777" w:rsidTr="007225AA">
        <w:tc>
          <w:tcPr>
            <w:tcW w:w="2093" w:type="dxa"/>
          </w:tcPr>
          <w:p w14:paraId="47CF3437" w14:textId="77777777" w:rsidR="00FD6BE4" w:rsidRPr="00FD6BE4" w:rsidRDefault="00FD6BE4" w:rsidP="00FD6BE4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FD6BE4">
              <w:rPr>
                <w:rFonts w:eastAsia="Calibri"/>
                <w:sz w:val="28"/>
                <w:szCs w:val="28"/>
              </w:rPr>
              <w:t>10.30-11.00</w:t>
            </w:r>
          </w:p>
        </w:tc>
        <w:tc>
          <w:tcPr>
            <w:tcW w:w="7938" w:type="dxa"/>
          </w:tcPr>
          <w:p w14:paraId="7312F1DA" w14:textId="77777777" w:rsidR="00FD6BE4" w:rsidRPr="00FD6BE4" w:rsidRDefault="00FD6BE4" w:rsidP="00FD6BE4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FD6BE4">
              <w:rPr>
                <w:rFonts w:eastAsia="Calibri"/>
                <w:sz w:val="28"/>
                <w:szCs w:val="28"/>
              </w:rPr>
              <w:t>PAUZA ZA KAFU</w:t>
            </w:r>
          </w:p>
        </w:tc>
      </w:tr>
      <w:tr w:rsidR="00FD6BE4" w:rsidRPr="00FD6BE4" w14:paraId="461BE8F5" w14:textId="77777777" w:rsidTr="007225AA">
        <w:tc>
          <w:tcPr>
            <w:tcW w:w="2093" w:type="dxa"/>
          </w:tcPr>
          <w:p w14:paraId="64BF4B5F" w14:textId="77777777" w:rsidR="00FD6BE4" w:rsidRPr="00FD6BE4" w:rsidRDefault="00FD6BE4" w:rsidP="00FD6BE4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FD6BE4">
              <w:rPr>
                <w:rFonts w:eastAsia="Calibri"/>
                <w:sz w:val="28"/>
                <w:szCs w:val="28"/>
              </w:rPr>
              <w:t>11.00-12.30</w:t>
            </w:r>
          </w:p>
        </w:tc>
        <w:tc>
          <w:tcPr>
            <w:tcW w:w="7938" w:type="dxa"/>
          </w:tcPr>
          <w:p w14:paraId="19BB6B9B" w14:textId="77777777" w:rsidR="00FD6BE4" w:rsidRPr="00FD6BE4" w:rsidRDefault="00FD6BE4" w:rsidP="00FD6BE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da-DK"/>
              </w:rPr>
            </w:pPr>
            <w:r w:rsidRPr="00FD6BE4">
              <w:rPr>
                <w:rFonts w:eastAsia="Calibri"/>
                <w:sz w:val="28"/>
                <w:szCs w:val="28"/>
                <w:lang w:val="da-DK"/>
              </w:rPr>
              <w:t>Asistivna tehnologija - pojam i vrste; Uloga AT u svakodnevnom životu</w:t>
            </w:r>
          </w:p>
        </w:tc>
      </w:tr>
      <w:tr w:rsidR="00FD6BE4" w:rsidRPr="00FD6BE4" w14:paraId="7A760FC3" w14:textId="77777777" w:rsidTr="007225AA">
        <w:tc>
          <w:tcPr>
            <w:tcW w:w="2093" w:type="dxa"/>
          </w:tcPr>
          <w:p w14:paraId="37C4DC11" w14:textId="77777777" w:rsidR="00FD6BE4" w:rsidRPr="00FD6BE4" w:rsidRDefault="00FD6BE4" w:rsidP="00FD6BE4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FD6BE4">
              <w:rPr>
                <w:rFonts w:eastAsia="Calibri"/>
                <w:sz w:val="28"/>
                <w:szCs w:val="28"/>
              </w:rPr>
              <w:t>12.30-13.30</w:t>
            </w:r>
          </w:p>
        </w:tc>
        <w:tc>
          <w:tcPr>
            <w:tcW w:w="7938" w:type="dxa"/>
          </w:tcPr>
          <w:p w14:paraId="163B4295" w14:textId="77777777" w:rsidR="00FD6BE4" w:rsidRPr="00FD6BE4" w:rsidRDefault="00FD6BE4" w:rsidP="00FD6BE4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FD6BE4">
              <w:rPr>
                <w:rFonts w:eastAsia="Calibri"/>
                <w:sz w:val="28"/>
                <w:szCs w:val="28"/>
              </w:rPr>
              <w:t xml:space="preserve">RUČAK </w:t>
            </w:r>
          </w:p>
        </w:tc>
      </w:tr>
      <w:tr w:rsidR="00FD6BE4" w:rsidRPr="00FD6BE4" w14:paraId="71D771D1" w14:textId="77777777" w:rsidTr="007225AA">
        <w:tc>
          <w:tcPr>
            <w:tcW w:w="2093" w:type="dxa"/>
          </w:tcPr>
          <w:p w14:paraId="1E47B08A" w14:textId="77777777" w:rsidR="00FD6BE4" w:rsidRPr="00FD6BE4" w:rsidRDefault="00FD6BE4" w:rsidP="00FD6BE4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FD6BE4">
              <w:rPr>
                <w:rFonts w:eastAsia="Calibri"/>
                <w:sz w:val="28"/>
                <w:szCs w:val="28"/>
              </w:rPr>
              <w:t>13.30-15.00</w:t>
            </w:r>
          </w:p>
        </w:tc>
        <w:tc>
          <w:tcPr>
            <w:tcW w:w="7938" w:type="dxa"/>
          </w:tcPr>
          <w:p w14:paraId="3F4C6BFC" w14:textId="77777777" w:rsidR="00FD6BE4" w:rsidRPr="00FD6BE4" w:rsidRDefault="00FD6BE4" w:rsidP="00FD6BE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FD6BE4">
              <w:rPr>
                <w:rFonts w:eastAsia="Calibri"/>
                <w:sz w:val="28"/>
                <w:szCs w:val="28"/>
              </w:rPr>
              <w:t>Asistivne</w:t>
            </w:r>
            <w:proofErr w:type="spellEnd"/>
            <w:r w:rsidRPr="00FD6BE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D6BE4">
              <w:rPr>
                <w:rFonts w:eastAsia="Calibri"/>
                <w:sz w:val="28"/>
                <w:szCs w:val="28"/>
              </w:rPr>
              <w:t>tehnologije</w:t>
            </w:r>
            <w:proofErr w:type="spellEnd"/>
            <w:r w:rsidRPr="00FD6BE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D6BE4">
              <w:rPr>
                <w:rFonts w:eastAsia="Calibri"/>
                <w:sz w:val="28"/>
                <w:szCs w:val="28"/>
              </w:rPr>
              <w:t>ugrađene</w:t>
            </w:r>
            <w:proofErr w:type="spellEnd"/>
            <w:r w:rsidRPr="00FD6BE4">
              <w:rPr>
                <w:rFonts w:eastAsia="Calibri"/>
                <w:sz w:val="28"/>
                <w:szCs w:val="28"/>
              </w:rPr>
              <w:t xml:space="preserve"> u Microsoft </w:t>
            </w:r>
            <w:proofErr w:type="spellStart"/>
            <w:r w:rsidRPr="00FD6BE4">
              <w:rPr>
                <w:rFonts w:eastAsia="Calibri"/>
                <w:sz w:val="28"/>
                <w:szCs w:val="28"/>
              </w:rPr>
              <w:t>softwer</w:t>
            </w:r>
            <w:proofErr w:type="spellEnd"/>
          </w:p>
        </w:tc>
      </w:tr>
      <w:tr w:rsidR="00FD6BE4" w:rsidRPr="00FD6BE4" w14:paraId="4123B4E4" w14:textId="77777777" w:rsidTr="007225AA">
        <w:tc>
          <w:tcPr>
            <w:tcW w:w="2093" w:type="dxa"/>
          </w:tcPr>
          <w:p w14:paraId="713665DE" w14:textId="77777777" w:rsidR="00FD6BE4" w:rsidRPr="00FD6BE4" w:rsidRDefault="00FD6BE4" w:rsidP="00FD6BE4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FD6BE4">
              <w:rPr>
                <w:rFonts w:eastAsia="Calibri"/>
                <w:sz w:val="28"/>
                <w:szCs w:val="28"/>
              </w:rPr>
              <w:t>15.00- 15.30</w:t>
            </w:r>
          </w:p>
        </w:tc>
        <w:tc>
          <w:tcPr>
            <w:tcW w:w="7938" w:type="dxa"/>
          </w:tcPr>
          <w:p w14:paraId="4EEEFB18" w14:textId="77777777" w:rsidR="00FD6BE4" w:rsidRPr="00FD6BE4" w:rsidRDefault="00FD6BE4" w:rsidP="00FD6BE4">
            <w:pPr>
              <w:spacing w:after="160" w:line="259" w:lineRule="auto"/>
              <w:jc w:val="both"/>
              <w:rPr>
                <w:rFonts w:eastAsia="Calibri"/>
                <w:color w:val="FF0000"/>
                <w:sz w:val="28"/>
                <w:szCs w:val="28"/>
              </w:rPr>
            </w:pPr>
            <w:r w:rsidRPr="00FD6BE4">
              <w:rPr>
                <w:rFonts w:eastAsia="Calibri"/>
                <w:sz w:val="28"/>
                <w:szCs w:val="28"/>
              </w:rPr>
              <w:t>PAUZA ZA KAFU</w:t>
            </w:r>
          </w:p>
        </w:tc>
      </w:tr>
      <w:tr w:rsidR="00FD6BE4" w:rsidRPr="00FD6BE4" w14:paraId="21DCEFB6" w14:textId="77777777" w:rsidTr="007225AA">
        <w:tc>
          <w:tcPr>
            <w:tcW w:w="2093" w:type="dxa"/>
          </w:tcPr>
          <w:p w14:paraId="11DF5B42" w14:textId="77777777" w:rsidR="00FD6BE4" w:rsidRPr="00FD6BE4" w:rsidRDefault="00FD6BE4" w:rsidP="00FD6BE4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FD6BE4">
              <w:rPr>
                <w:rFonts w:eastAsia="Calibri"/>
                <w:sz w:val="28"/>
                <w:szCs w:val="28"/>
              </w:rPr>
              <w:t>15.30-17.00</w:t>
            </w:r>
          </w:p>
        </w:tc>
        <w:tc>
          <w:tcPr>
            <w:tcW w:w="7938" w:type="dxa"/>
          </w:tcPr>
          <w:p w14:paraId="40BCB0F1" w14:textId="77777777" w:rsidR="00FD6BE4" w:rsidRPr="00FD6BE4" w:rsidRDefault="00FD6BE4" w:rsidP="00FD6BE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FD6BE4">
              <w:rPr>
                <w:rFonts w:eastAsia="Calibri"/>
                <w:sz w:val="28"/>
                <w:szCs w:val="28"/>
              </w:rPr>
              <w:t>Asistivna</w:t>
            </w:r>
            <w:proofErr w:type="spellEnd"/>
            <w:r w:rsidRPr="00FD6BE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D6BE4">
              <w:rPr>
                <w:rFonts w:eastAsia="Calibri"/>
                <w:sz w:val="28"/>
                <w:szCs w:val="28"/>
              </w:rPr>
              <w:t>tehnologija</w:t>
            </w:r>
            <w:proofErr w:type="spellEnd"/>
            <w:r w:rsidRPr="00FD6BE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D6BE4">
              <w:rPr>
                <w:rFonts w:eastAsia="Calibri"/>
                <w:sz w:val="28"/>
                <w:szCs w:val="28"/>
              </w:rPr>
              <w:t>za</w:t>
            </w:r>
            <w:proofErr w:type="spellEnd"/>
            <w:r w:rsidRPr="00FD6BE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D6BE4">
              <w:rPr>
                <w:rFonts w:eastAsia="Calibri"/>
                <w:sz w:val="28"/>
                <w:szCs w:val="28"/>
              </w:rPr>
              <w:t>korisnike</w:t>
            </w:r>
            <w:proofErr w:type="spellEnd"/>
            <w:r w:rsidRPr="00FD6BE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D6BE4">
              <w:rPr>
                <w:rFonts w:eastAsia="Calibri"/>
                <w:sz w:val="28"/>
                <w:szCs w:val="28"/>
              </w:rPr>
              <w:t>sa</w:t>
            </w:r>
            <w:proofErr w:type="spellEnd"/>
            <w:r w:rsidRPr="00FD6BE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D6BE4">
              <w:rPr>
                <w:rFonts w:eastAsia="Calibri"/>
                <w:sz w:val="28"/>
                <w:szCs w:val="28"/>
              </w:rPr>
              <w:t>smetnjama</w:t>
            </w:r>
            <w:proofErr w:type="spellEnd"/>
            <w:r w:rsidRPr="00FD6BE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D6BE4">
              <w:rPr>
                <w:rFonts w:eastAsia="Calibri"/>
                <w:sz w:val="28"/>
                <w:szCs w:val="28"/>
              </w:rPr>
              <w:t>vida</w:t>
            </w:r>
            <w:proofErr w:type="spellEnd"/>
          </w:p>
        </w:tc>
      </w:tr>
      <w:tr w:rsidR="00FD6BE4" w:rsidRPr="00FD6BE4" w14:paraId="6B3EF840" w14:textId="77777777" w:rsidTr="007225AA">
        <w:tc>
          <w:tcPr>
            <w:tcW w:w="10031" w:type="dxa"/>
            <w:gridSpan w:val="2"/>
          </w:tcPr>
          <w:p w14:paraId="33E4CAA5" w14:textId="77777777" w:rsidR="00FD6BE4" w:rsidRPr="00FD6BE4" w:rsidRDefault="00FD6BE4" w:rsidP="00FD6BE4">
            <w:pPr>
              <w:spacing w:after="80" w:line="240" w:lineRule="atLeast"/>
              <w:rPr>
                <w:rFonts w:eastAsia="Calibri"/>
                <w:b/>
                <w:sz w:val="28"/>
                <w:szCs w:val="28"/>
              </w:rPr>
            </w:pPr>
            <w:r w:rsidRPr="00FD6BE4">
              <w:rPr>
                <w:rFonts w:eastAsia="Calibri"/>
                <w:b/>
                <w:sz w:val="28"/>
                <w:szCs w:val="28"/>
              </w:rPr>
              <w:t>II DAN</w:t>
            </w:r>
          </w:p>
        </w:tc>
      </w:tr>
      <w:tr w:rsidR="00FD6BE4" w:rsidRPr="00FD6BE4" w14:paraId="7F1D7F11" w14:textId="77777777" w:rsidTr="007225AA">
        <w:tc>
          <w:tcPr>
            <w:tcW w:w="2093" w:type="dxa"/>
          </w:tcPr>
          <w:p w14:paraId="69C6A70F" w14:textId="77777777" w:rsidR="00FD6BE4" w:rsidRPr="00FD6BE4" w:rsidRDefault="00FD6BE4" w:rsidP="00FD6BE4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FD6BE4">
              <w:rPr>
                <w:rFonts w:eastAsia="Calibri"/>
                <w:sz w:val="28"/>
                <w:szCs w:val="28"/>
              </w:rPr>
              <w:t>09.00- 10.30</w:t>
            </w:r>
          </w:p>
        </w:tc>
        <w:tc>
          <w:tcPr>
            <w:tcW w:w="7938" w:type="dxa"/>
          </w:tcPr>
          <w:p w14:paraId="0503D560" w14:textId="77777777" w:rsidR="00FD6BE4" w:rsidRPr="00FD6BE4" w:rsidRDefault="00FD6BE4" w:rsidP="00FD6BE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da-DK"/>
              </w:rPr>
            </w:pPr>
            <w:r w:rsidRPr="00FD6BE4">
              <w:rPr>
                <w:rFonts w:eastAsia="Calibri"/>
                <w:sz w:val="28"/>
                <w:szCs w:val="28"/>
                <w:lang w:val="da-DK"/>
              </w:rPr>
              <w:t>Asistivna tehnologija za korisnike sa tjelesnim smetnjama</w:t>
            </w:r>
          </w:p>
        </w:tc>
      </w:tr>
      <w:tr w:rsidR="00FD6BE4" w:rsidRPr="00FD6BE4" w14:paraId="41E4051D" w14:textId="77777777" w:rsidTr="007225AA">
        <w:tc>
          <w:tcPr>
            <w:tcW w:w="2093" w:type="dxa"/>
          </w:tcPr>
          <w:p w14:paraId="29A09C0C" w14:textId="77777777" w:rsidR="00FD6BE4" w:rsidRPr="00FD6BE4" w:rsidRDefault="00FD6BE4" w:rsidP="00FD6BE4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FD6BE4">
              <w:rPr>
                <w:rFonts w:eastAsia="Calibri"/>
                <w:sz w:val="28"/>
                <w:szCs w:val="28"/>
              </w:rPr>
              <w:t>10.30-11.00</w:t>
            </w:r>
          </w:p>
        </w:tc>
        <w:tc>
          <w:tcPr>
            <w:tcW w:w="7938" w:type="dxa"/>
          </w:tcPr>
          <w:p w14:paraId="118F4F5B" w14:textId="77777777" w:rsidR="00FD6BE4" w:rsidRPr="00FD6BE4" w:rsidRDefault="00FD6BE4" w:rsidP="00FD6BE4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FD6BE4">
              <w:rPr>
                <w:rFonts w:eastAsia="Calibri"/>
                <w:sz w:val="28"/>
                <w:szCs w:val="28"/>
              </w:rPr>
              <w:t xml:space="preserve">PAUZA ZA KAFU </w:t>
            </w:r>
          </w:p>
        </w:tc>
      </w:tr>
      <w:tr w:rsidR="00FD6BE4" w:rsidRPr="00FD6BE4" w14:paraId="4C68F750" w14:textId="77777777" w:rsidTr="007225AA">
        <w:tc>
          <w:tcPr>
            <w:tcW w:w="2093" w:type="dxa"/>
          </w:tcPr>
          <w:p w14:paraId="63A50612" w14:textId="77777777" w:rsidR="00FD6BE4" w:rsidRPr="00FD6BE4" w:rsidRDefault="00FD6BE4" w:rsidP="00FD6BE4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FD6BE4">
              <w:rPr>
                <w:rFonts w:eastAsia="Calibri"/>
                <w:sz w:val="28"/>
                <w:szCs w:val="28"/>
              </w:rPr>
              <w:t>11.00-12.30</w:t>
            </w:r>
          </w:p>
        </w:tc>
        <w:tc>
          <w:tcPr>
            <w:tcW w:w="7938" w:type="dxa"/>
          </w:tcPr>
          <w:p w14:paraId="4CE6C6E4" w14:textId="77777777" w:rsidR="00FD6BE4" w:rsidRPr="00FD6BE4" w:rsidRDefault="00FD6BE4" w:rsidP="00FD6BE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FD6BE4">
              <w:rPr>
                <w:rFonts w:eastAsia="Calibri"/>
                <w:sz w:val="28"/>
                <w:szCs w:val="28"/>
              </w:rPr>
              <w:t>Potpomognuta</w:t>
            </w:r>
            <w:proofErr w:type="spellEnd"/>
            <w:r w:rsidRPr="00FD6BE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D6BE4">
              <w:rPr>
                <w:rFonts w:eastAsia="Calibri"/>
                <w:sz w:val="28"/>
                <w:szCs w:val="28"/>
              </w:rPr>
              <w:t>komunikacija</w:t>
            </w:r>
            <w:proofErr w:type="spellEnd"/>
            <w:r w:rsidRPr="00FD6BE4">
              <w:rPr>
                <w:rFonts w:eastAsia="Calibri"/>
                <w:sz w:val="28"/>
                <w:szCs w:val="28"/>
              </w:rPr>
              <w:t xml:space="preserve"> I </w:t>
            </w:r>
            <w:proofErr w:type="spellStart"/>
            <w:r w:rsidRPr="00FD6BE4">
              <w:rPr>
                <w:rFonts w:eastAsia="Calibri"/>
                <w:sz w:val="28"/>
                <w:szCs w:val="28"/>
              </w:rPr>
              <w:t>dio</w:t>
            </w:r>
            <w:proofErr w:type="spellEnd"/>
          </w:p>
        </w:tc>
      </w:tr>
      <w:tr w:rsidR="00FD6BE4" w:rsidRPr="00FD6BE4" w14:paraId="253BFD97" w14:textId="77777777" w:rsidTr="007225AA">
        <w:tc>
          <w:tcPr>
            <w:tcW w:w="2093" w:type="dxa"/>
          </w:tcPr>
          <w:p w14:paraId="71E493C6" w14:textId="77777777" w:rsidR="00FD6BE4" w:rsidRPr="00FD6BE4" w:rsidRDefault="00FD6BE4" w:rsidP="00FD6BE4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FD6BE4">
              <w:rPr>
                <w:rFonts w:eastAsia="Calibri"/>
                <w:sz w:val="28"/>
                <w:szCs w:val="28"/>
              </w:rPr>
              <w:t>12.30-13.30</w:t>
            </w:r>
          </w:p>
        </w:tc>
        <w:tc>
          <w:tcPr>
            <w:tcW w:w="7938" w:type="dxa"/>
          </w:tcPr>
          <w:p w14:paraId="6905F95B" w14:textId="77777777" w:rsidR="00FD6BE4" w:rsidRPr="00FD6BE4" w:rsidRDefault="00FD6BE4" w:rsidP="00FD6BE4">
            <w:pPr>
              <w:spacing w:after="160" w:line="259" w:lineRule="auto"/>
              <w:jc w:val="both"/>
              <w:rPr>
                <w:rFonts w:eastAsia="Calibri"/>
                <w:i/>
                <w:sz w:val="28"/>
                <w:szCs w:val="28"/>
              </w:rPr>
            </w:pPr>
            <w:r w:rsidRPr="00FD6BE4">
              <w:rPr>
                <w:rFonts w:eastAsia="Calibri"/>
                <w:sz w:val="28"/>
                <w:szCs w:val="28"/>
              </w:rPr>
              <w:t>RUČAK</w:t>
            </w:r>
          </w:p>
        </w:tc>
      </w:tr>
      <w:tr w:rsidR="00FD6BE4" w:rsidRPr="00FD6BE4" w14:paraId="106784BA" w14:textId="77777777" w:rsidTr="007225AA">
        <w:tc>
          <w:tcPr>
            <w:tcW w:w="2093" w:type="dxa"/>
          </w:tcPr>
          <w:p w14:paraId="097C420E" w14:textId="77777777" w:rsidR="00FD6BE4" w:rsidRPr="00FD6BE4" w:rsidRDefault="00FD6BE4" w:rsidP="00FD6BE4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FD6BE4">
              <w:rPr>
                <w:rFonts w:eastAsia="Calibri"/>
                <w:sz w:val="28"/>
                <w:szCs w:val="28"/>
              </w:rPr>
              <w:t>13.30- 15.00</w:t>
            </w:r>
          </w:p>
        </w:tc>
        <w:tc>
          <w:tcPr>
            <w:tcW w:w="7938" w:type="dxa"/>
          </w:tcPr>
          <w:p w14:paraId="7EFECF66" w14:textId="77777777" w:rsidR="00FD6BE4" w:rsidRPr="00FD6BE4" w:rsidRDefault="00FD6BE4" w:rsidP="00FD6BE4">
            <w:pPr>
              <w:spacing w:after="160" w:line="259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proofErr w:type="spellStart"/>
            <w:r w:rsidRPr="00FD6BE4">
              <w:rPr>
                <w:rFonts w:eastAsia="Calibri"/>
                <w:sz w:val="28"/>
                <w:szCs w:val="28"/>
              </w:rPr>
              <w:t>Potpomognuta</w:t>
            </w:r>
            <w:proofErr w:type="spellEnd"/>
            <w:r w:rsidRPr="00FD6BE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D6BE4">
              <w:rPr>
                <w:rFonts w:eastAsia="Calibri"/>
                <w:sz w:val="28"/>
                <w:szCs w:val="28"/>
              </w:rPr>
              <w:t>komunikacija</w:t>
            </w:r>
            <w:proofErr w:type="spellEnd"/>
            <w:r w:rsidRPr="00FD6BE4">
              <w:rPr>
                <w:rFonts w:eastAsia="Calibri"/>
                <w:sz w:val="28"/>
                <w:szCs w:val="28"/>
              </w:rPr>
              <w:t xml:space="preserve"> II </w:t>
            </w:r>
            <w:proofErr w:type="spellStart"/>
            <w:r w:rsidRPr="00FD6BE4">
              <w:rPr>
                <w:rFonts w:eastAsia="Calibri"/>
                <w:sz w:val="28"/>
                <w:szCs w:val="28"/>
              </w:rPr>
              <w:t>dio</w:t>
            </w:r>
            <w:proofErr w:type="spellEnd"/>
          </w:p>
        </w:tc>
      </w:tr>
      <w:tr w:rsidR="00FD6BE4" w:rsidRPr="00FD6BE4" w14:paraId="785B9FF3" w14:textId="77777777" w:rsidTr="007225AA">
        <w:tc>
          <w:tcPr>
            <w:tcW w:w="2093" w:type="dxa"/>
          </w:tcPr>
          <w:p w14:paraId="6E5B9308" w14:textId="77777777" w:rsidR="00FD6BE4" w:rsidRPr="00FD6BE4" w:rsidRDefault="00FD6BE4" w:rsidP="00FD6BE4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FD6BE4">
              <w:rPr>
                <w:rFonts w:eastAsia="Calibri"/>
                <w:sz w:val="28"/>
                <w:szCs w:val="28"/>
              </w:rPr>
              <w:t>15.00-15.30</w:t>
            </w:r>
          </w:p>
        </w:tc>
        <w:tc>
          <w:tcPr>
            <w:tcW w:w="7938" w:type="dxa"/>
          </w:tcPr>
          <w:p w14:paraId="4A249457" w14:textId="77777777" w:rsidR="00FD6BE4" w:rsidRPr="00FD6BE4" w:rsidRDefault="00FD6BE4" w:rsidP="00FD6BE4">
            <w:pPr>
              <w:spacing w:after="160" w:line="259" w:lineRule="auto"/>
              <w:jc w:val="both"/>
              <w:rPr>
                <w:rFonts w:eastAsia="Calibri"/>
                <w:i/>
                <w:sz w:val="28"/>
                <w:szCs w:val="28"/>
              </w:rPr>
            </w:pPr>
            <w:r w:rsidRPr="00FD6BE4">
              <w:rPr>
                <w:rFonts w:eastAsia="Calibri"/>
                <w:sz w:val="28"/>
                <w:szCs w:val="28"/>
              </w:rPr>
              <w:t>PAUZA ZA KAFU</w:t>
            </w:r>
          </w:p>
        </w:tc>
      </w:tr>
      <w:tr w:rsidR="00FD6BE4" w:rsidRPr="00FD6BE4" w14:paraId="5BF4FC5D" w14:textId="77777777" w:rsidTr="007225AA">
        <w:tc>
          <w:tcPr>
            <w:tcW w:w="2093" w:type="dxa"/>
          </w:tcPr>
          <w:p w14:paraId="6E141F04" w14:textId="77777777" w:rsidR="00FD6BE4" w:rsidRPr="00FD6BE4" w:rsidRDefault="00FD6BE4" w:rsidP="00FD6BE4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FD6BE4">
              <w:rPr>
                <w:rFonts w:eastAsia="Calibri"/>
                <w:sz w:val="28"/>
                <w:szCs w:val="28"/>
              </w:rPr>
              <w:t>15.30-17.00</w:t>
            </w:r>
          </w:p>
        </w:tc>
        <w:tc>
          <w:tcPr>
            <w:tcW w:w="7938" w:type="dxa"/>
          </w:tcPr>
          <w:p w14:paraId="14F6D278" w14:textId="77777777" w:rsidR="00FD6BE4" w:rsidRPr="00FD6BE4" w:rsidRDefault="00FD6BE4" w:rsidP="00FD6BE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FD6BE4">
              <w:rPr>
                <w:rFonts w:eastAsia="Calibri"/>
                <w:sz w:val="28"/>
                <w:szCs w:val="28"/>
              </w:rPr>
              <w:t>Uloga</w:t>
            </w:r>
            <w:proofErr w:type="spellEnd"/>
            <w:r w:rsidRPr="00FD6BE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D6BE4">
              <w:rPr>
                <w:rFonts w:eastAsia="Calibri"/>
                <w:sz w:val="28"/>
                <w:szCs w:val="28"/>
              </w:rPr>
              <w:t>tima</w:t>
            </w:r>
            <w:proofErr w:type="spellEnd"/>
            <w:r w:rsidRPr="00FD6BE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D6BE4">
              <w:rPr>
                <w:rFonts w:eastAsia="Calibri"/>
                <w:sz w:val="28"/>
                <w:szCs w:val="28"/>
              </w:rPr>
              <w:t>za</w:t>
            </w:r>
            <w:proofErr w:type="spellEnd"/>
            <w:r w:rsidRPr="00FD6BE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D6BE4">
              <w:rPr>
                <w:rFonts w:eastAsia="Calibri"/>
                <w:sz w:val="28"/>
                <w:szCs w:val="28"/>
              </w:rPr>
              <w:t>Asistivnu</w:t>
            </w:r>
            <w:proofErr w:type="spellEnd"/>
            <w:r w:rsidRPr="00FD6BE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D6BE4">
              <w:rPr>
                <w:rFonts w:eastAsia="Calibri"/>
                <w:sz w:val="28"/>
                <w:szCs w:val="28"/>
              </w:rPr>
              <w:t>tehnologiju</w:t>
            </w:r>
            <w:proofErr w:type="spellEnd"/>
          </w:p>
        </w:tc>
      </w:tr>
    </w:tbl>
    <w:p w14:paraId="60827385" w14:textId="77777777" w:rsidR="00FD6BE4" w:rsidRPr="00FD6BE4" w:rsidRDefault="00FD6BE4" w:rsidP="00FD6BE4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70236990" w14:textId="77777777" w:rsidR="00FD6BE4" w:rsidRPr="00EB7804" w:rsidRDefault="00FD6BE4" w:rsidP="00EB7804">
      <w:pPr>
        <w:rPr>
          <w:rFonts w:eastAsiaTheme="minorHAnsi"/>
        </w:rPr>
      </w:pPr>
    </w:p>
    <w:sectPr w:rsidR="00FD6BE4" w:rsidRPr="00EB7804" w:rsidSect="00211E07">
      <w:headerReference w:type="default" r:id="rId6"/>
      <w:footerReference w:type="default" r:id="rId7"/>
      <w:pgSz w:w="12240" w:h="15840"/>
      <w:pgMar w:top="992" w:right="1440" w:bottom="1440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EAC56" w14:textId="77777777" w:rsidR="00CA24FC" w:rsidRDefault="00CA24FC" w:rsidP="004D3BCF">
      <w:r>
        <w:separator/>
      </w:r>
    </w:p>
  </w:endnote>
  <w:endnote w:type="continuationSeparator" w:id="0">
    <w:p w14:paraId="6D54C31E" w14:textId="77777777" w:rsidR="00CA24FC" w:rsidRDefault="00CA24FC" w:rsidP="004D3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4A0" w:firstRow="1" w:lastRow="0" w:firstColumn="1" w:lastColumn="0" w:noHBand="0" w:noVBand="1"/>
    </w:tblPr>
    <w:tblGrid>
      <w:gridCol w:w="3055"/>
      <w:gridCol w:w="3240"/>
      <w:gridCol w:w="3055"/>
    </w:tblGrid>
    <w:tr w:rsidR="009F07BE" w:rsidRPr="00B72492" w14:paraId="1FAC898E" w14:textId="77777777" w:rsidTr="005D3A5F">
      <w:trPr>
        <w:trHeight w:val="714"/>
        <w:jc w:val="center"/>
      </w:trPr>
      <w:tc>
        <w:tcPr>
          <w:tcW w:w="3055" w:type="dxa"/>
          <w:shd w:val="clear" w:color="auto" w:fill="auto"/>
        </w:tcPr>
        <w:p w14:paraId="78C91A79" w14:textId="77777777" w:rsidR="009F07BE" w:rsidRPr="00211E07" w:rsidRDefault="009F07BE" w:rsidP="00DC0B07">
          <w:pPr>
            <w:tabs>
              <w:tab w:val="center" w:pos="4536"/>
              <w:tab w:val="right" w:pos="9072"/>
            </w:tabs>
            <w:jc w:val="center"/>
            <w:rPr>
              <w:sz w:val="10"/>
              <w:szCs w:val="10"/>
            </w:rPr>
          </w:pPr>
        </w:p>
        <w:p w14:paraId="56098E17" w14:textId="77777777" w:rsidR="009F07BE" w:rsidRPr="00B72492" w:rsidRDefault="009F07BE" w:rsidP="00DC0B07">
          <w:pPr>
            <w:tabs>
              <w:tab w:val="center" w:pos="4536"/>
              <w:tab w:val="right" w:pos="9072"/>
            </w:tabs>
            <w:jc w:val="center"/>
          </w:pPr>
          <w:r w:rsidRPr="00B72492">
            <w:rPr>
              <w:noProof/>
              <w:lang w:val="sr-Latn-ME" w:eastAsia="sr-Latn-ME"/>
            </w:rPr>
            <w:drawing>
              <wp:inline distT="0" distB="0" distL="0" distR="0" wp14:anchorId="76FE8421" wp14:editId="1D1FCBE5">
                <wp:extent cx="510639" cy="480601"/>
                <wp:effectExtent l="0" t="0" r="3810" b="0"/>
                <wp:docPr id="21" name="Picture 28" descr="C:\Users\MITHAT~1.BAH\AppData\Local\Temp\LOGO TISA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 descr="C:\Users\MITHAT~1.BAH\AppData\Local\Temp\LOGO TISA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122" cy="491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0" w:type="dxa"/>
          <w:vMerge w:val="restart"/>
          <w:shd w:val="clear" w:color="auto" w:fill="auto"/>
          <w:vAlign w:val="bottom"/>
        </w:tcPr>
        <w:p w14:paraId="479CE531" w14:textId="77777777" w:rsidR="009F07BE" w:rsidRPr="00B72492" w:rsidRDefault="009F07BE" w:rsidP="00DC0B07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color w:val="1B6BCB"/>
              <w:sz w:val="12"/>
              <w:szCs w:val="12"/>
            </w:rPr>
          </w:pPr>
        </w:p>
        <w:p w14:paraId="691164A9" w14:textId="77777777" w:rsidR="009F07BE" w:rsidRPr="00B72492" w:rsidRDefault="009F07BE" w:rsidP="00DC0B07">
          <w:pPr>
            <w:tabs>
              <w:tab w:val="center" w:pos="4536"/>
              <w:tab w:val="right" w:pos="9072"/>
              <w:tab w:val="right" w:pos="10200"/>
              <w:tab w:val="right" w:pos="13765"/>
            </w:tabs>
            <w:ind w:right="118"/>
            <w:jc w:val="center"/>
            <w:rPr>
              <w:rFonts w:ascii="Calibri" w:hAnsi="Calibri" w:cs="Calibri"/>
              <w:b/>
              <w:bCs/>
              <w:color w:val="000000"/>
              <w:sz w:val="18"/>
              <w:szCs w:val="18"/>
            </w:rPr>
          </w:pPr>
        </w:p>
        <w:p w14:paraId="5B4F9BC2" w14:textId="77777777" w:rsidR="009F07BE" w:rsidRPr="00B72492" w:rsidRDefault="009F07BE" w:rsidP="00DC0B07">
          <w:pPr>
            <w:tabs>
              <w:tab w:val="center" w:pos="4536"/>
              <w:tab w:val="right" w:pos="9072"/>
              <w:tab w:val="right" w:pos="10200"/>
              <w:tab w:val="right" w:pos="13765"/>
            </w:tabs>
            <w:ind w:right="118"/>
            <w:jc w:val="center"/>
            <w:rPr>
              <w:rFonts w:ascii="Calibri" w:hAnsi="Calibri" w:cs="Calibri"/>
              <w:sz w:val="20"/>
              <w:szCs w:val="20"/>
            </w:rPr>
          </w:pPr>
        </w:p>
        <w:p w14:paraId="18173EB1" w14:textId="77777777" w:rsidR="009F07BE" w:rsidRPr="00B72492" w:rsidRDefault="009F07BE" w:rsidP="00DC0B07">
          <w:pPr>
            <w:tabs>
              <w:tab w:val="center" w:pos="4536"/>
              <w:tab w:val="right" w:pos="9072"/>
            </w:tabs>
            <w:jc w:val="center"/>
            <w:rPr>
              <w:sz w:val="14"/>
              <w:szCs w:val="14"/>
            </w:rPr>
          </w:pPr>
          <w:r w:rsidRPr="00B72492">
            <w:rPr>
              <w:rFonts w:ascii="Calibri" w:hAnsi="Calibri" w:cs="Calibri"/>
              <w:b/>
              <w:noProof/>
              <w:color w:val="3062F0"/>
              <w:sz w:val="14"/>
              <w:szCs w:val="14"/>
            </w:rPr>
            <w:t xml:space="preserve">  </w:t>
          </w:r>
        </w:p>
      </w:tc>
      <w:tc>
        <w:tcPr>
          <w:tcW w:w="3055" w:type="dxa"/>
          <w:shd w:val="clear" w:color="auto" w:fill="auto"/>
          <w:vAlign w:val="center"/>
        </w:tcPr>
        <w:p w14:paraId="4ECCBE47" w14:textId="77777777" w:rsidR="009F07BE" w:rsidRPr="00B72492" w:rsidRDefault="009F07BE" w:rsidP="00DC0B07">
          <w:pPr>
            <w:rPr>
              <w:color w:val="3062F0"/>
            </w:rPr>
          </w:pPr>
          <w:r w:rsidRPr="00B72492">
            <w:rPr>
              <w:noProof/>
              <w:lang w:val="sr-Latn-ME" w:eastAsia="sr-Latn-ME"/>
            </w:rPr>
            <w:drawing>
              <wp:anchor distT="0" distB="0" distL="114300" distR="114300" simplePos="0" relativeHeight="251671552" behindDoc="1" locked="0" layoutInCell="1" allowOverlap="1" wp14:anchorId="67DDC4DD" wp14:editId="41D646B9">
                <wp:simplePos x="0" y="0"/>
                <wp:positionH relativeFrom="column">
                  <wp:posOffset>524510</wp:posOffset>
                </wp:positionH>
                <wp:positionV relativeFrom="page">
                  <wp:posOffset>53340</wp:posOffset>
                </wp:positionV>
                <wp:extent cx="458470" cy="498475"/>
                <wp:effectExtent l="0" t="0" r="0" b="0"/>
                <wp:wrapTight wrapText="bothSides">
                  <wp:wrapPolygon edited="0">
                    <wp:start x="0" y="0"/>
                    <wp:lineTo x="0" y="20637"/>
                    <wp:lineTo x="20643" y="20637"/>
                    <wp:lineTo x="20643" y="0"/>
                    <wp:lineTo x="0" y="0"/>
                  </wp:wrapPolygon>
                </wp:wrapTight>
                <wp:docPr id="22" name="Picture 59" descr="Logo Dnevni Cent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9" descr="Logo Dnevni Cent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847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72492">
            <w:rPr>
              <w:noProof/>
              <w:lang w:val="sr-Latn-CS" w:eastAsia="sr-Latn-CS"/>
            </w:rPr>
            <w:t xml:space="preserve">     </w:t>
          </w:r>
        </w:p>
      </w:tc>
    </w:tr>
    <w:tr w:rsidR="009F07BE" w:rsidRPr="00B72492" w14:paraId="66046A2E" w14:textId="77777777" w:rsidTr="005D3A5F">
      <w:trPr>
        <w:jc w:val="center"/>
      </w:trPr>
      <w:tc>
        <w:tcPr>
          <w:tcW w:w="3055" w:type="dxa"/>
          <w:shd w:val="clear" w:color="auto" w:fill="auto"/>
          <w:vAlign w:val="bottom"/>
        </w:tcPr>
        <w:p w14:paraId="3925C54F" w14:textId="77777777" w:rsidR="009F07BE" w:rsidRPr="009F07BE" w:rsidRDefault="009F07BE" w:rsidP="009F07BE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noProof/>
              <w:color w:val="86A3F6"/>
              <w:sz w:val="16"/>
              <w:szCs w:val="16"/>
            </w:rPr>
          </w:pPr>
          <w:r>
            <w:rPr>
              <w:rFonts w:ascii="Calibri" w:hAnsi="Calibri" w:cs="Calibri"/>
              <w:b/>
              <w:noProof/>
              <w:sz w:val="16"/>
              <w:szCs w:val="16"/>
            </w:rPr>
            <w:t>JU Centar za djecu i mlade sa smetnjama u razvoju “Tisa”</w:t>
          </w:r>
          <w:r w:rsidRPr="009F07BE">
            <w:rPr>
              <w:rFonts w:ascii="Calibri" w:hAnsi="Calibri" w:cs="Calibri"/>
              <w:b/>
              <w:noProof/>
              <w:sz w:val="16"/>
              <w:szCs w:val="16"/>
            </w:rPr>
            <w:t xml:space="preserve"> Bijelo Polje</w:t>
          </w:r>
        </w:p>
      </w:tc>
      <w:tc>
        <w:tcPr>
          <w:tcW w:w="3240" w:type="dxa"/>
          <w:vMerge/>
          <w:shd w:val="clear" w:color="auto" w:fill="auto"/>
          <w:vAlign w:val="center"/>
        </w:tcPr>
        <w:p w14:paraId="790F2E6E" w14:textId="77777777" w:rsidR="009F07BE" w:rsidRPr="00B72492" w:rsidRDefault="009F07BE" w:rsidP="0026385B">
          <w:pPr>
            <w:tabs>
              <w:tab w:val="center" w:pos="4536"/>
              <w:tab w:val="right" w:pos="9072"/>
            </w:tabs>
          </w:pPr>
        </w:p>
      </w:tc>
      <w:tc>
        <w:tcPr>
          <w:tcW w:w="3055" w:type="dxa"/>
          <w:shd w:val="clear" w:color="auto" w:fill="auto"/>
          <w:vAlign w:val="bottom"/>
        </w:tcPr>
        <w:p w14:paraId="56751DC8" w14:textId="77777777" w:rsidR="009F07BE" w:rsidRPr="009F07BE" w:rsidRDefault="009F07BE" w:rsidP="00C63B65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noProof/>
              <w:sz w:val="16"/>
              <w:szCs w:val="16"/>
            </w:rPr>
          </w:pPr>
          <w:r>
            <w:rPr>
              <w:rFonts w:ascii="Calibri" w:hAnsi="Calibri" w:cs="Calibri"/>
              <w:b/>
              <w:noProof/>
              <w:sz w:val="16"/>
              <w:szCs w:val="16"/>
            </w:rPr>
            <w:t>JU</w:t>
          </w:r>
          <w:r w:rsidR="00C63B65">
            <w:rPr>
              <w:rFonts w:ascii="Calibri" w:hAnsi="Calibri" w:cs="Calibri"/>
              <w:b/>
              <w:noProof/>
              <w:sz w:val="16"/>
              <w:szCs w:val="16"/>
            </w:rPr>
            <w:t xml:space="preserve"> Dnevni centar za djecu sa smetnjama u razvoju i osobe sa invaliditetom Nikšić</w:t>
          </w:r>
        </w:p>
      </w:tc>
    </w:tr>
  </w:tbl>
  <w:p w14:paraId="526A4F76" w14:textId="77777777" w:rsidR="004D3BCF" w:rsidRDefault="004D3BCF" w:rsidP="00DC0B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727CC" w14:textId="77777777" w:rsidR="00CA24FC" w:rsidRDefault="00CA24FC" w:rsidP="004D3BCF">
      <w:r>
        <w:separator/>
      </w:r>
    </w:p>
  </w:footnote>
  <w:footnote w:type="continuationSeparator" w:id="0">
    <w:p w14:paraId="7BE88926" w14:textId="77777777" w:rsidR="00CA24FC" w:rsidRDefault="00CA24FC" w:rsidP="004D3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20"/>
      <w:gridCol w:w="5040"/>
      <w:gridCol w:w="2520"/>
    </w:tblGrid>
    <w:tr w:rsidR="009F07BE" w14:paraId="5EF21677" w14:textId="77777777" w:rsidTr="00211E07">
      <w:trPr>
        <w:trHeight w:val="453"/>
        <w:jc w:val="center"/>
      </w:trPr>
      <w:tc>
        <w:tcPr>
          <w:tcW w:w="2520" w:type="dxa"/>
        </w:tcPr>
        <w:p w14:paraId="2AFC9E4F" w14:textId="77777777" w:rsidR="009F07BE" w:rsidRDefault="009F07BE" w:rsidP="00357870">
          <w:pPr>
            <w:pStyle w:val="Header"/>
          </w:pPr>
          <w:r w:rsidRPr="00992F03">
            <w:rPr>
              <w:rFonts w:ascii="Arial" w:hAnsi="Arial" w:cs="Arial"/>
              <w:b/>
              <w:noProof/>
              <w:lang w:val="sr-Latn-ME" w:eastAsia="sr-Latn-ME"/>
            </w:rPr>
            <w:drawing>
              <wp:inline distT="0" distB="0" distL="0" distR="0" wp14:anchorId="5537FEB4" wp14:editId="6033273D">
                <wp:extent cx="478368" cy="488998"/>
                <wp:effectExtent l="0" t="0" r="0" b="6350"/>
                <wp:docPr id="1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716" cy="5159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 </w:t>
          </w:r>
        </w:p>
      </w:tc>
      <w:tc>
        <w:tcPr>
          <w:tcW w:w="5040" w:type="dxa"/>
          <w:vMerge w:val="restart"/>
          <w:vAlign w:val="center"/>
        </w:tcPr>
        <w:p w14:paraId="385210C5" w14:textId="77777777" w:rsidR="009F07BE" w:rsidRDefault="009F07BE" w:rsidP="004D3BCF">
          <w:pPr>
            <w:pStyle w:val="Footer"/>
            <w:ind w:left="-22"/>
            <w:jc w:val="center"/>
            <w:rPr>
              <w:sz w:val="14"/>
              <w:szCs w:val="14"/>
            </w:rPr>
          </w:pPr>
        </w:p>
        <w:p w14:paraId="3F5A27C3" w14:textId="77777777" w:rsidR="00A77840" w:rsidRDefault="009F07BE" w:rsidP="009F07BE">
          <w:pPr>
            <w:tabs>
              <w:tab w:val="center" w:pos="4536"/>
              <w:tab w:val="right" w:pos="9072"/>
              <w:tab w:val="right" w:pos="10200"/>
              <w:tab w:val="right" w:pos="13765"/>
            </w:tabs>
            <w:ind w:right="118"/>
            <w:jc w:val="center"/>
            <w:rPr>
              <w:rFonts w:ascii="Calibri" w:hAnsi="Calibri" w:cs="Calibri"/>
              <w:b/>
              <w:bCs/>
              <w:color w:val="000000"/>
            </w:rPr>
          </w:pPr>
          <w:proofErr w:type="spellStart"/>
          <w:r w:rsidRPr="00A77840">
            <w:rPr>
              <w:rFonts w:ascii="Calibri" w:hAnsi="Calibri" w:cs="Calibri"/>
              <w:b/>
              <w:bCs/>
              <w:color w:val="000000"/>
            </w:rPr>
            <w:t>Nove</w:t>
          </w:r>
          <w:proofErr w:type="spellEnd"/>
          <w:r w:rsidRPr="00A77840">
            <w:rPr>
              <w:rFonts w:ascii="Calibri" w:hAnsi="Calibri" w:cs="Calibri"/>
              <w:b/>
              <w:bCs/>
              <w:color w:val="000000"/>
            </w:rPr>
            <w:t xml:space="preserve"> </w:t>
          </w:r>
          <w:proofErr w:type="spellStart"/>
          <w:r w:rsidRPr="00A77840">
            <w:rPr>
              <w:rFonts w:ascii="Calibri" w:hAnsi="Calibri" w:cs="Calibri"/>
              <w:b/>
              <w:bCs/>
              <w:color w:val="000000"/>
            </w:rPr>
            <w:t>usluge</w:t>
          </w:r>
          <w:proofErr w:type="spellEnd"/>
          <w:r w:rsidRPr="00A77840">
            <w:rPr>
              <w:rFonts w:ascii="Calibri" w:hAnsi="Calibri" w:cs="Calibri"/>
              <w:b/>
              <w:bCs/>
              <w:color w:val="000000"/>
            </w:rPr>
            <w:t xml:space="preserve"> </w:t>
          </w:r>
          <w:proofErr w:type="spellStart"/>
          <w:r w:rsidRPr="00A77840">
            <w:rPr>
              <w:rFonts w:ascii="Calibri" w:hAnsi="Calibri" w:cs="Calibri"/>
              <w:b/>
              <w:bCs/>
              <w:color w:val="000000"/>
            </w:rPr>
            <w:t>socijalne</w:t>
          </w:r>
          <w:proofErr w:type="spellEnd"/>
          <w:r w:rsidRPr="00A77840">
            <w:rPr>
              <w:rFonts w:ascii="Calibri" w:hAnsi="Calibri" w:cs="Calibri"/>
              <w:b/>
              <w:bCs/>
              <w:color w:val="000000"/>
            </w:rPr>
            <w:t xml:space="preserve"> </w:t>
          </w:r>
          <w:proofErr w:type="spellStart"/>
          <w:r w:rsidRPr="00A77840">
            <w:rPr>
              <w:rFonts w:ascii="Calibri" w:hAnsi="Calibri" w:cs="Calibri"/>
              <w:b/>
              <w:bCs/>
              <w:color w:val="000000"/>
            </w:rPr>
            <w:t>zaštite</w:t>
          </w:r>
          <w:proofErr w:type="spellEnd"/>
          <w:r w:rsidRPr="00A77840">
            <w:rPr>
              <w:rFonts w:ascii="Calibri" w:hAnsi="Calibri" w:cs="Calibri"/>
              <w:b/>
              <w:bCs/>
              <w:color w:val="000000"/>
            </w:rPr>
            <w:t xml:space="preserve"> </w:t>
          </w:r>
          <w:proofErr w:type="spellStart"/>
          <w:r w:rsidRPr="00A77840">
            <w:rPr>
              <w:rFonts w:ascii="Calibri" w:hAnsi="Calibri" w:cs="Calibri"/>
              <w:b/>
              <w:bCs/>
              <w:color w:val="000000"/>
            </w:rPr>
            <w:t>za</w:t>
          </w:r>
          <w:proofErr w:type="spellEnd"/>
          <w:r w:rsidRPr="00A77840">
            <w:rPr>
              <w:rFonts w:ascii="Calibri" w:hAnsi="Calibri" w:cs="Calibri"/>
              <w:b/>
              <w:bCs/>
              <w:color w:val="000000"/>
            </w:rPr>
            <w:t xml:space="preserve"> </w:t>
          </w:r>
          <w:proofErr w:type="spellStart"/>
          <w:r w:rsidRPr="00A77840">
            <w:rPr>
              <w:rFonts w:ascii="Calibri" w:hAnsi="Calibri" w:cs="Calibri"/>
              <w:b/>
              <w:bCs/>
              <w:color w:val="000000"/>
            </w:rPr>
            <w:t>poboljšan</w:t>
          </w:r>
          <w:proofErr w:type="spellEnd"/>
          <w:r w:rsidRPr="00A77840">
            <w:rPr>
              <w:rFonts w:ascii="Calibri" w:hAnsi="Calibri" w:cs="Calibri"/>
              <w:b/>
              <w:bCs/>
              <w:color w:val="000000"/>
            </w:rPr>
            <w:t xml:space="preserve"> </w:t>
          </w:r>
        </w:p>
        <w:p w14:paraId="00B447A6" w14:textId="77777777" w:rsidR="009F07BE" w:rsidRPr="00A77840" w:rsidRDefault="009F07BE" w:rsidP="009F07BE">
          <w:pPr>
            <w:tabs>
              <w:tab w:val="center" w:pos="4536"/>
              <w:tab w:val="right" w:pos="9072"/>
              <w:tab w:val="right" w:pos="10200"/>
              <w:tab w:val="right" w:pos="13765"/>
            </w:tabs>
            <w:ind w:right="118"/>
            <w:jc w:val="center"/>
            <w:rPr>
              <w:rFonts w:ascii="Calibri" w:hAnsi="Calibri" w:cs="Calibri"/>
              <w:b/>
              <w:bCs/>
              <w:color w:val="000000"/>
            </w:rPr>
          </w:pPr>
          <w:proofErr w:type="spellStart"/>
          <w:r w:rsidRPr="00A77840">
            <w:rPr>
              <w:rFonts w:ascii="Calibri" w:hAnsi="Calibri" w:cs="Calibri"/>
              <w:b/>
              <w:bCs/>
              <w:color w:val="000000"/>
            </w:rPr>
            <w:t>kvalitet</w:t>
          </w:r>
          <w:proofErr w:type="spellEnd"/>
          <w:r w:rsidRPr="00A77840">
            <w:rPr>
              <w:rFonts w:ascii="Calibri" w:hAnsi="Calibri" w:cs="Calibri"/>
              <w:b/>
              <w:bCs/>
              <w:color w:val="000000"/>
            </w:rPr>
            <w:t xml:space="preserve"> </w:t>
          </w:r>
          <w:proofErr w:type="spellStart"/>
          <w:r w:rsidRPr="00A77840">
            <w:rPr>
              <w:rFonts w:ascii="Calibri" w:hAnsi="Calibri" w:cs="Calibri"/>
              <w:b/>
              <w:bCs/>
              <w:color w:val="000000"/>
            </w:rPr>
            <w:t>života</w:t>
          </w:r>
          <w:proofErr w:type="spellEnd"/>
        </w:p>
        <w:p w14:paraId="1F2D5CAF" w14:textId="77777777" w:rsidR="009F07BE" w:rsidRPr="00DC4834" w:rsidRDefault="009F07BE" w:rsidP="009F07BE">
          <w:pPr>
            <w:tabs>
              <w:tab w:val="left" w:pos="1752"/>
              <w:tab w:val="center" w:pos="4536"/>
              <w:tab w:val="right" w:pos="9072"/>
              <w:tab w:val="right" w:pos="10200"/>
              <w:tab w:val="right" w:pos="13765"/>
            </w:tabs>
            <w:ind w:left="-108" w:right="-108"/>
            <w:rPr>
              <w:noProof/>
            </w:rPr>
          </w:pPr>
          <w:r>
            <w:rPr>
              <w:noProof/>
            </w:rPr>
            <w:tab/>
          </w:r>
        </w:p>
      </w:tc>
      <w:tc>
        <w:tcPr>
          <w:tcW w:w="2520" w:type="dxa"/>
        </w:tcPr>
        <w:p w14:paraId="2A4973F4" w14:textId="77777777" w:rsidR="009F07BE" w:rsidRDefault="009F07BE" w:rsidP="009F07BE">
          <w:pPr>
            <w:pStyle w:val="Header"/>
          </w:pPr>
          <w:r>
            <w:rPr>
              <w:noProof/>
              <w:lang w:val="sr-Latn-ME" w:eastAsia="sr-Latn-ME"/>
            </w:rPr>
            <w:drawing>
              <wp:anchor distT="0" distB="0" distL="114300" distR="114300" simplePos="0" relativeHeight="251669504" behindDoc="0" locked="0" layoutInCell="1" allowOverlap="1" wp14:anchorId="257545EC" wp14:editId="1F0844C1">
                <wp:simplePos x="0" y="0"/>
                <wp:positionH relativeFrom="margin">
                  <wp:posOffset>794649</wp:posOffset>
                </wp:positionH>
                <wp:positionV relativeFrom="paragraph">
                  <wp:posOffset>635</wp:posOffset>
                </wp:positionV>
                <wp:extent cx="702648" cy="448574"/>
                <wp:effectExtent l="0" t="0" r="2540" b="8890"/>
                <wp:wrapNone/>
                <wp:docPr id="17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648" cy="4485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sr-Latn-ME" w:eastAsia="sr-Latn-ME"/>
            </w:rPr>
            <w:drawing>
              <wp:inline distT="0" distB="0" distL="0" distR="0" wp14:anchorId="1B4267AC" wp14:editId="5D8FF6DE">
                <wp:extent cx="677917" cy="457200"/>
                <wp:effectExtent l="0" t="0" r="8255" b="0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6560" cy="46977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val="sr-Latn-CS" w:eastAsia="sr-Latn-CS"/>
            </w:rPr>
            <w:t xml:space="preserve">   </w:t>
          </w:r>
        </w:p>
      </w:tc>
    </w:tr>
    <w:tr w:rsidR="009F07BE" w14:paraId="46DCB801" w14:textId="77777777" w:rsidTr="00211E07">
      <w:trPr>
        <w:trHeight w:val="453"/>
        <w:jc w:val="center"/>
      </w:trPr>
      <w:tc>
        <w:tcPr>
          <w:tcW w:w="2520" w:type="dxa"/>
        </w:tcPr>
        <w:p w14:paraId="0854CBFB" w14:textId="77777777" w:rsidR="009F07BE" w:rsidRDefault="009F07BE" w:rsidP="00357870">
          <w:pPr>
            <w:pStyle w:val="Header"/>
            <w:rPr>
              <w:noProof/>
            </w:rPr>
          </w:pPr>
          <w:r w:rsidRPr="00357870">
            <w:rPr>
              <w:rFonts w:ascii="Calibri" w:hAnsi="Calibri" w:cs="Calibri"/>
              <w:b/>
              <w:noProof/>
              <w:sz w:val="16"/>
              <w:szCs w:val="16"/>
              <w:lang w:val="sr-Latn-CS" w:eastAsia="sr-Latn-CS"/>
            </w:rPr>
            <w:t>Program EU i CG za zapošljavanje, obrazovanje i socijalnu zaštitu</w:t>
          </w:r>
        </w:p>
      </w:tc>
      <w:tc>
        <w:tcPr>
          <w:tcW w:w="5040" w:type="dxa"/>
          <w:vMerge/>
        </w:tcPr>
        <w:p w14:paraId="382217D4" w14:textId="77777777" w:rsidR="009F07BE" w:rsidRDefault="009F07BE" w:rsidP="004D3BCF">
          <w:pPr>
            <w:pStyle w:val="Footer"/>
            <w:ind w:left="-22"/>
            <w:jc w:val="center"/>
            <w:rPr>
              <w:sz w:val="14"/>
              <w:szCs w:val="14"/>
            </w:rPr>
          </w:pPr>
        </w:p>
      </w:tc>
      <w:tc>
        <w:tcPr>
          <w:tcW w:w="2520" w:type="dxa"/>
        </w:tcPr>
        <w:p w14:paraId="0EF8E9F9" w14:textId="77777777" w:rsidR="009F07BE" w:rsidRDefault="009F07BE" w:rsidP="00357870">
          <w:pPr>
            <w:pStyle w:val="Header"/>
            <w:jc w:val="center"/>
            <w:rPr>
              <w:rFonts w:ascii="Calibri" w:hAnsi="Calibri" w:cs="Calibri"/>
              <w:b/>
              <w:noProof/>
              <w:sz w:val="16"/>
              <w:szCs w:val="16"/>
              <w:lang w:val="sr-Latn-CS" w:eastAsia="sr-Latn-CS"/>
            </w:rPr>
          </w:pPr>
          <w:r w:rsidRPr="00357870">
            <w:rPr>
              <w:rFonts w:ascii="Calibri" w:hAnsi="Calibri" w:cs="Calibri"/>
              <w:b/>
              <w:noProof/>
              <w:sz w:val="16"/>
              <w:szCs w:val="16"/>
              <w:lang w:val="sr-Latn-CS" w:eastAsia="sr-Latn-CS"/>
            </w:rPr>
            <w:t>Projekat ko-finansiraju</w:t>
          </w:r>
        </w:p>
        <w:p w14:paraId="7E34B3A5" w14:textId="77777777" w:rsidR="009F07BE" w:rsidRPr="00357870" w:rsidRDefault="009F07BE" w:rsidP="00357870">
          <w:pPr>
            <w:pStyle w:val="Header"/>
            <w:jc w:val="center"/>
            <w:rPr>
              <w:rFonts w:ascii="Calibri" w:hAnsi="Calibri" w:cs="Calibri"/>
              <w:b/>
              <w:noProof/>
              <w:sz w:val="16"/>
              <w:szCs w:val="16"/>
              <w:lang w:val="sr-Latn-CS" w:eastAsia="sr-Latn-CS"/>
            </w:rPr>
          </w:pPr>
          <w:r w:rsidRPr="00357870">
            <w:rPr>
              <w:rFonts w:ascii="Calibri" w:hAnsi="Calibri" w:cs="Calibri"/>
              <w:b/>
              <w:noProof/>
              <w:sz w:val="16"/>
              <w:szCs w:val="16"/>
              <w:lang w:val="sr-Latn-CS" w:eastAsia="sr-Latn-CS"/>
            </w:rPr>
            <w:t>Evropska unija i Vlada Crne Gore</w:t>
          </w:r>
        </w:p>
      </w:tc>
    </w:tr>
  </w:tbl>
  <w:p w14:paraId="1C8BC9F8" w14:textId="77777777" w:rsidR="004D3BCF" w:rsidRPr="00211E07" w:rsidRDefault="004D3BCF" w:rsidP="00211E07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203"/>
    <w:rsid w:val="000C6340"/>
    <w:rsid w:val="001B5953"/>
    <w:rsid w:val="001E4BD0"/>
    <w:rsid w:val="00211E07"/>
    <w:rsid w:val="00226C97"/>
    <w:rsid w:val="00236CCC"/>
    <w:rsid w:val="00237E0F"/>
    <w:rsid w:val="0026385B"/>
    <w:rsid w:val="0029644A"/>
    <w:rsid w:val="00324BFA"/>
    <w:rsid w:val="003500E8"/>
    <w:rsid w:val="00357870"/>
    <w:rsid w:val="003A3203"/>
    <w:rsid w:val="00482FED"/>
    <w:rsid w:val="0048311A"/>
    <w:rsid w:val="004938CF"/>
    <w:rsid w:val="004D3BCF"/>
    <w:rsid w:val="005D3A5F"/>
    <w:rsid w:val="005F4FE4"/>
    <w:rsid w:val="00924550"/>
    <w:rsid w:val="009F07BE"/>
    <w:rsid w:val="00A30D14"/>
    <w:rsid w:val="00A77840"/>
    <w:rsid w:val="00C014E9"/>
    <w:rsid w:val="00C63B65"/>
    <w:rsid w:val="00CA24FC"/>
    <w:rsid w:val="00D43F2C"/>
    <w:rsid w:val="00DC0B07"/>
    <w:rsid w:val="00E06240"/>
    <w:rsid w:val="00EB7804"/>
    <w:rsid w:val="00ED2D42"/>
    <w:rsid w:val="00EF256F"/>
    <w:rsid w:val="00FD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15A930"/>
  <w15:chartTrackingRefBased/>
  <w15:docId w15:val="{22E994FE-04B7-487E-847C-AB52EC4D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3BC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D3BCF"/>
  </w:style>
  <w:style w:type="paragraph" w:styleId="Footer">
    <w:name w:val="footer"/>
    <w:basedOn w:val="Normal"/>
    <w:link w:val="FooterChar"/>
    <w:uiPriority w:val="99"/>
    <w:unhideWhenUsed/>
    <w:rsid w:val="004D3BC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D3BCF"/>
  </w:style>
  <w:style w:type="table" w:styleId="TableGrid">
    <w:name w:val="Table Grid"/>
    <w:basedOn w:val="TableNormal"/>
    <w:uiPriority w:val="39"/>
    <w:rsid w:val="004D3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D3BCF"/>
    <w:rPr>
      <w:color w:val="0563C1" w:themeColor="hyperlink"/>
      <w:u w:val="single"/>
    </w:rPr>
  </w:style>
  <w:style w:type="character" w:customStyle="1" w:styleId="tlid-translation">
    <w:name w:val="tlid-translation"/>
    <w:basedOn w:val="DefaultParagraphFont"/>
    <w:rsid w:val="00226C97"/>
  </w:style>
  <w:style w:type="character" w:customStyle="1" w:styleId="st">
    <w:name w:val="st"/>
    <w:basedOn w:val="DefaultParagraphFont"/>
    <w:rsid w:val="0048311A"/>
  </w:style>
  <w:style w:type="character" w:styleId="Strong">
    <w:name w:val="Strong"/>
    <w:basedOn w:val="DefaultParagraphFont"/>
    <w:uiPriority w:val="22"/>
    <w:qFormat/>
    <w:rsid w:val="004831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8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 TISA</dc:creator>
  <cp:keywords/>
  <dc:description/>
  <cp:lastModifiedBy>Ensad Omerovic</cp:lastModifiedBy>
  <cp:revision>2</cp:revision>
  <dcterms:created xsi:type="dcterms:W3CDTF">2021-06-14T09:53:00Z</dcterms:created>
  <dcterms:modified xsi:type="dcterms:W3CDTF">2021-06-14T09:53:00Z</dcterms:modified>
</cp:coreProperties>
</file>