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CD6" w:rsidRPr="001C0391" w:rsidRDefault="001C0391" w:rsidP="001C0391">
      <w:pPr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1C0391">
        <w:rPr>
          <w:rFonts w:ascii="Times New Roman" w:hAnsi="Times New Roman" w:cs="Times New Roman"/>
          <w:b/>
          <w:sz w:val="24"/>
          <w:szCs w:val="24"/>
          <w:lang w:val="sr-Latn-ME"/>
        </w:rPr>
        <w:t>OBAVJEŠTENJE</w:t>
      </w:r>
    </w:p>
    <w:p w:rsidR="000B16D6" w:rsidRDefault="000B16D6" w:rsidP="0000702C">
      <w:pPr>
        <w:jc w:val="both"/>
        <w:rPr>
          <w:lang w:val="sr-Latn-ME"/>
        </w:rPr>
      </w:pPr>
    </w:p>
    <w:p w:rsidR="00C95383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Ovim putem obavještavamo sve zai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nteresovane da će se</w:t>
      </w:r>
      <w:r w:rsidR="002407F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06.12.2024. u prostorijama Zavoda za socijalnu i dječju zaštitu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održati jedno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dnevna obuka po akreditovanom programu obuke pod nazivom „MEHANIZMI PREPOZNAVANJA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 ZBRINJAVANJA DJECE ZATEČENE U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PROSJAČENJU ILI ŽIVOTU I RADU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NA ULICI KAO OBLIKU NASILJA NAD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DJECOM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“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>Opšti cilj programa je u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naprijeđenje znanja i vještina u cilju uspostavljanja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efikasnog sistema prevencije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zaštite od prosjačenja djece i njihovog života i rada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na ulici. Planirano je da obuka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bude sprovedena tako da se u okviru predloženih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vježbi iskustveno uči o načinu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povezivanja različitih sadržaja i informacija o identif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ikovnim slučajevima. Program se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bazira na multidisciplinarnom pristupu praktičnog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rada na prevenciji, odgovoru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podršci djeci koja žive i/ili rade na ulici, potencijal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nim ili identifikovanim žrtvama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najrasprostranjenijeg oblika trgovine ljudima u Crnoj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Gori, a to je trgovina u svrhu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radne eksploatacije.</w:t>
      </w:r>
    </w:p>
    <w:p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Ciljna grupa su predstavnici/ce relevantnih institucija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zaposleni/ne u sistemu dječje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socijalne zaštite (stručni/ne radnici/ce, stručni/ne saradnici/ce i saradnici/c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e u sistemu dječje i socijalne zaštite).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Osnovnim programom obuke mogu biti obuhvaćeni/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ne zaposleni/ne u institucijama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koji/e su specijalizovani/e za rad sa djecom, zdravstve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ni radnici, prosvjetni radnici,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zaposleni u jedinicama lokalne samouprave, policije i o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rganizacije civilnog društva, i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drugi/e.</w:t>
      </w:r>
    </w:p>
    <w:p w:rsidR="001C0391" w:rsidRP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Trajanje programa obuke 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je 9 radnih sati. </w:t>
      </w:r>
    </w:p>
    <w:p w:rsidR="001C0391" w:rsidRDefault="001C0391" w:rsidP="001C0391">
      <w:pPr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Realizatorke/i: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mr sci Slavko Milić, magistar jav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nog prava i magistar pedagogije,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Fana Delija, izvršna kordinat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orka CRI, magistrica pedagogije, </w:t>
      </w:r>
      <w:r w:rsidRPr="001C0391">
        <w:rPr>
          <w:rFonts w:ascii="Times New Roman" w:eastAsia="Calibri" w:hAnsi="Times New Roman" w:cs="Times New Roman"/>
          <w:sz w:val="24"/>
          <w:szCs w:val="24"/>
          <w:lang w:val="sr-Latn-ME"/>
        </w:rPr>
        <w:t>Jelena Milić, koordinatorka DC Defendologija, VSS</w:t>
      </w:r>
      <w:r>
        <w:rPr>
          <w:rFonts w:ascii="Times New Roman" w:eastAsia="Calibri" w:hAnsi="Times New Roman" w:cs="Times New Roman"/>
          <w:sz w:val="24"/>
          <w:szCs w:val="24"/>
          <w:lang w:val="sr-Latn-ME"/>
        </w:rPr>
        <w:t>.</w:t>
      </w:r>
    </w:p>
    <w:p w:rsidR="001C0391" w:rsidRPr="00E32C8A" w:rsidRDefault="001C0391" w:rsidP="00E32C8A">
      <w:pPr>
        <w:spacing w:after="160" w:line="36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</w:pPr>
      <w:r w:rsidRPr="001C0391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>Prijave slati na mail adresu</w:t>
      </w:r>
      <w:r w:rsidR="00E32C8A">
        <w:t xml:space="preserve"> crnagorazavod@gmail.com</w:t>
      </w:r>
      <w:r w:rsidRPr="001C0391">
        <w:rPr>
          <w:rFonts w:ascii="Times New Roman" w:eastAsia="Calibri" w:hAnsi="Times New Roman" w:cs="Times New Roman"/>
          <w:bCs/>
          <w:kern w:val="2"/>
          <w:sz w:val="24"/>
          <w:szCs w:val="24"/>
          <w:lang w:val="sr-Latn-ME"/>
          <w14:ligatures w14:val="standardContextual"/>
        </w:rPr>
        <w:t xml:space="preserve"> sa naznakom naziva obuke u predmetu mejla. U prijavi je potrebno navesti ime i prezime, stručnu spremu, poslove koje zainteresovani/a obavlja, broj telefona i naziv institucije iz koje kandidat dolazi. Prijava traje do popunjavanja svih mjesta za obuku. </w:t>
      </w:r>
    </w:p>
    <w:sectPr w:rsidR="001C0391" w:rsidRPr="00E32C8A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473" w:rsidRDefault="00DC6473" w:rsidP="002105EE">
      <w:pPr>
        <w:spacing w:after="0" w:line="240" w:lineRule="auto"/>
      </w:pPr>
      <w:r>
        <w:separator/>
      </w:r>
    </w:p>
  </w:endnote>
  <w:endnote w:type="continuationSeparator" w:id="0">
    <w:p w:rsidR="00DC6473" w:rsidRDefault="00DC6473" w:rsidP="00210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473" w:rsidRDefault="00DC6473" w:rsidP="002105EE">
      <w:pPr>
        <w:spacing w:after="0" w:line="240" w:lineRule="auto"/>
      </w:pPr>
      <w:r>
        <w:separator/>
      </w:r>
    </w:p>
  </w:footnote>
  <w:footnote w:type="continuationSeparator" w:id="0">
    <w:p w:rsidR="00DC6473" w:rsidRDefault="00DC6473" w:rsidP="00210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4686"/>
      <w:gridCol w:w="4557"/>
    </w:tblGrid>
    <w:tr w:rsidR="002105EE" w:rsidRPr="002105EE" w:rsidTr="00AF6BCC">
      <w:tc>
        <w:tcPr>
          <w:tcW w:w="4686" w:type="dxa"/>
        </w:tcPr>
        <w:p w:rsidR="002105EE" w:rsidRPr="002105EE" w:rsidRDefault="002105EE" w:rsidP="002105EE">
          <w:pPr>
            <w:pStyle w:val="Header"/>
          </w:pPr>
          <w:r w:rsidRPr="002105EE">
            <w:t xml:space="preserve">    </w:t>
          </w:r>
          <w:r w:rsidR="00034E1F" w:rsidRPr="00034E1F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F1898B7" wp14:editId="6DA7B2D7">
                <wp:extent cx="2552700" cy="138107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4055" cy="1387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7" w:type="dxa"/>
          <w:tcBorders>
            <w:bottom w:val="single" w:sz="4" w:space="0" w:color="auto"/>
          </w:tcBorders>
        </w:tcPr>
        <w:p w:rsidR="002105EE" w:rsidRPr="002105EE" w:rsidRDefault="002105EE" w:rsidP="002105EE">
          <w:pPr>
            <w:pStyle w:val="Header"/>
          </w:pPr>
          <w:proofErr w:type="spellStart"/>
          <w:r w:rsidRPr="002105EE">
            <w:t>Centar</w:t>
          </w:r>
          <w:proofErr w:type="spellEnd"/>
          <w:r w:rsidRPr="002105EE">
            <w:t xml:space="preserve"> za  </w:t>
          </w:r>
          <w:proofErr w:type="spellStart"/>
          <w:r w:rsidRPr="002105EE">
            <w:t>bezbjednosna</w:t>
          </w:r>
          <w:proofErr w:type="spellEnd"/>
          <w:r w:rsidRPr="002105EE">
            <w:rPr>
              <w:lang w:val="hr-HR"/>
            </w:rPr>
            <w:t xml:space="preserve">, </w:t>
          </w:r>
          <w:proofErr w:type="spellStart"/>
          <w:r w:rsidRPr="002105EE">
            <w:t>sociolo</w:t>
          </w:r>
          <w:proofErr w:type="spellEnd"/>
          <w:r w:rsidRPr="002105EE">
            <w:rPr>
              <w:lang w:val="hr-HR"/>
            </w:rPr>
            <w:t>š</w:t>
          </w:r>
          <w:r w:rsidRPr="002105EE">
            <w:t>ka</w:t>
          </w:r>
          <w:r w:rsidRPr="002105EE">
            <w:rPr>
              <w:lang w:val="hr-HR"/>
            </w:rPr>
            <w:t xml:space="preserve"> </w:t>
          </w:r>
          <w:proofErr w:type="spellStart"/>
          <w:r w:rsidRPr="002105EE">
            <w:t>i</w:t>
          </w:r>
          <w:proofErr w:type="spellEnd"/>
          <w:r w:rsidRPr="002105EE">
            <w:rPr>
              <w:lang w:val="hr-HR"/>
            </w:rPr>
            <w:t xml:space="preserve"> </w:t>
          </w:r>
          <w:proofErr w:type="spellStart"/>
          <w:r w:rsidRPr="002105EE">
            <w:t>kriminolo</w:t>
          </w:r>
          <w:proofErr w:type="spellEnd"/>
          <w:r w:rsidRPr="002105EE">
            <w:rPr>
              <w:lang w:val="hr-HR"/>
            </w:rPr>
            <w:t>š</w:t>
          </w:r>
          <w:r w:rsidRPr="002105EE">
            <w:t>ka</w:t>
          </w:r>
          <w:r w:rsidRPr="002105EE">
            <w:rPr>
              <w:lang w:val="hr-HR"/>
            </w:rPr>
            <w:t xml:space="preserve"> </w:t>
          </w:r>
          <w:proofErr w:type="spellStart"/>
          <w:r w:rsidRPr="002105EE">
            <w:t>istra</w:t>
          </w:r>
          <w:proofErr w:type="spellEnd"/>
          <w:r w:rsidRPr="002105EE">
            <w:rPr>
              <w:lang w:val="hr-HR"/>
            </w:rPr>
            <w:t>ž</w:t>
          </w:r>
          <w:proofErr w:type="spellStart"/>
          <w:r w:rsidRPr="002105EE">
            <w:t>ivanja</w:t>
          </w:r>
          <w:proofErr w:type="spellEnd"/>
          <w:r w:rsidRPr="002105EE">
            <w:t xml:space="preserve">  </w:t>
          </w:r>
          <w:proofErr w:type="spellStart"/>
          <w:r w:rsidRPr="002105EE">
            <w:t>Crne</w:t>
          </w:r>
          <w:proofErr w:type="spellEnd"/>
          <w:r w:rsidRPr="002105EE">
            <w:t xml:space="preserve"> Gore “</w:t>
          </w:r>
          <w:proofErr w:type="spellStart"/>
          <w:r w:rsidRPr="002105EE">
            <w:t>Defendologija</w:t>
          </w:r>
          <w:proofErr w:type="spellEnd"/>
          <w:r w:rsidRPr="002105EE">
            <w:t xml:space="preserve">” </w:t>
          </w:r>
        </w:p>
        <w:p w:rsidR="002105EE" w:rsidRPr="002105EE" w:rsidRDefault="002105EE" w:rsidP="002105EE">
          <w:pPr>
            <w:pStyle w:val="Header"/>
            <w:rPr>
              <w:lang w:val="hr-HR"/>
            </w:rPr>
          </w:pPr>
          <w:r w:rsidRPr="002105EE">
            <w:t xml:space="preserve">Vuka </w:t>
          </w:r>
          <w:proofErr w:type="spellStart"/>
          <w:r w:rsidRPr="002105EE">
            <w:t>Karadžića</w:t>
          </w:r>
          <w:proofErr w:type="spellEnd"/>
          <w:r w:rsidRPr="002105EE">
            <w:t xml:space="preserve"> </w:t>
          </w:r>
          <w:r w:rsidRPr="002105EE">
            <w:rPr>
              <w:lang w:val="hr-HR"/>
            </w:rPr>
            <w:t xml:space="preserve"> | 81 400 </w:t>
          </w:r>
          <w:proofErr w:type="spellStart"/>
          <w:r w:rsidRPr="002105EE">
            <w:t>Nikšić</w:t>
          </w:r>
          <w:proofErr w:type="spellEnd"/>
        </w:p>
        <w:p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 xml:space="preserve">Tel: +382 040-682-680  | +382 40 282-888 </w:t>
          </w:r>
        </w:p>
        <w:p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 xml:space="preserve">E-pošta: defendologijamne@gmail.com;  </w:t>
          </w:r>
        </w:p>
        <w:p w:rsidR="002105EE" w:rsidRPr="002105EE" w:rsidRDefault="002105EE" w:rsidP="002105EE">
          <w:pPr>
            <w:pStyle w:val="Header"/>
            <w:rPr>
              <w:lang w:val="de-DE"/>
            </w:rPr>
          </w:pPr>
          <w:r w:rsidRPr="002105EE">
            <w:rPr>
              <w:lang w:val="de-DE"/>
            </w:rPr>
            <w:t>web stranica: www.</w:t>
          </w:r>
          <w:r w:rsidRPr="002105EE">
            <w:t xml:space="preserve"> </w:t>
          </w:r>
          <w:r w:rsidRPr="002105EE">
            <w:rPr>
              <w:lang w:val="de-DE"/>
            </w:rPr>
            <w:t>http://defendologijamne.com</w:t>
          </w:r>
        </w:p>
      </w:tc>
    </w:tr>
    <w:tr w:rsidR="002105EE" w:rsidRPr="002105EE" w:rsidTr="00AF6BCC">
      <w:trPr>
        <w:trHeight w:val="581"/>
      </w:trPr>
      <w:tc>
        <w:tcPr>
          <w:tcW w:w="4686" w:type="dxa"/>
        </w:tcPr>
        <w:p w:rsidR="002105EE" w:rsidRPr="002105EE" w:rsidRDefault="002105EE" w:rsidP="002105EE">
          <w:pPr>
            <w:pStyle w:val="Header"/>
            <w:rPr>
              <w:lang w:val="de-DE"/>
            </w:rPr>
          </w:pPr>
        </w:p>
      </w:tc>
      <w:tc>
        <w:tcPr>
          <w:tcW w:w="4557" w:type="dxa"/>
          <w:tcBorders>
            <w:top w:val="single" w:sz="4" w:space="0" w:color="auto"/>
          </w:tcBorders>
          <w:vAlign w:val="bottom"/>
        </w:tcPr>
        <w:p w:rsidR="002105EE" w:rsidRPr="002105EE" w:rsidRDefault="002105EE" w:rsidP="002105EE">
          <w:pPr>
            <w:pStyle w:val="Header"/>
          </w:pPr>
          <w:r w:rsidRPr="002105EE">
            <w:rPr>
              <w:lang w:val="de-DE"/>
            </w:rPr>
            <w:t xml:space="preserve">Žiro račun: </w:t>
          </w:r>
          <w:r w:rsidR="00DD25FB">
            <w:rPr>
              <w:lang w:val="hr-HR"/>
            </w:rPr>
            <w:t xml:space="preserve"> 510-210521-44 CKB</w:t>
          </w:r>
          <w:r w:rsidRPr="002105EE">
            <w:rPr>
              <w:lang w:val="hr-HR"/>
            </w:rPr>
            <w:t xml:space="preserve"> banka otp group; </w:t>
          </w:r>
          <w:r w:rsidRPr="002105EE">
            <w:rPr>
              <w:lang w:val="hr-HR"/>
            </w:rPr>
            <w:br/>
            <w:t xml:space="preserve">PIB: 02887142;  </w:t>
          </w:r>
        </w:p>
      </w:tc>
    </w:tr>
  </w:tbl>
  <w:p w:rsidR="002105EE" w:rsidRDefault="002105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D06703"/>
    <w:multiLevelType w:val="hybridMultilevel"/>
    <w:tmpl w:val="B9AA65B8"/>
    <w:lvl w:ilvl="0" w:tplc="D2DCD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49A2"/>
    <w:multiLevelType w:val="hybridMultilevel"/>
    <w:tmpl w:val="EB0E24BC"/>
    <w:lvl w:ilvl="0" w:tplc="2E26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B6"/>
    <w:rsid w:val="0000702C"/>
    <w:rsid w:val="00034E1F"/>
    <w:rsid w:val="00040127"/>
    <w:rsid w:val="000B16D6"/>
    <w:rsid w:val="00187B7F"/>
    <w:rsid w:val="001C0391"/>
    <w:rsid w:val="002105EE"/>
    <w:rsid w:val="002407F6"/>
    <w:rsid w:val="002D30D2"/>
    <w:rsid w:val="00343B83"/>
    <w:rsid w:val="003B355D"/>
    <w:rsid w:val="00406A37"/>
    <w:rsid w:val="004221D4"/>
    <w:rsid w:val="0045131D"/>
    <w:rsid w:val="0046532D"/>
    <w:rsid w:val="004721CD"/>
    <w:rsid w:val="00487DFE"/>
    <w:rsid w:val="00534A1C"/>
    <w:rsid w:val="0057586F"/>
    <w:rsid w:val="005A6D6E"/>
    <w:rsid w:val="006B0FB2"/>
    <w:rsid w:val="006E4802"/>
    <w:rsid w:val="00780A10"/>
    <w:rsid w:val="00826941"/>
    <w:rsid w:val="00937B8C"/>
    <w:rsid w:val="00A07775"/>
    <w:rsid w:val="00A10B53"/>
    <w:rsid w:val="00A5496A"/>
    <w:rsid w:val="00B10E2B"/>
    <w:rsid w:val="00B710CE"/>
    <w:rsid w:val="00B9197B"/>
    <w:rsid w:val="00C1130E"/>
    <w:rsid w:val="00C50828"/>
    <w:rsid w:val="00C634D0"/>
    <w:rsid w:val="00C95383"/>
    <w:rsid w:val="00CD3FFD"/>
    <w:rsid w:val="00CF2585"/>
    <w:rsid w:val="00D37714"/>
    <w:rsid w:val="00DC6473"/>
    <w:rsid w:val="00DD25FB"/>
    <w:rsid w:val="00DF36BC"/>
    <w:rsid w:val="00E12CD6"/>
    <w:rsid w:val="00E1706D"/>
    <w:rsid w:val="00E32C8A"/>
    <w:rsid w:val="00F27B9B"/>
    <w:rsid w:val="00F57F55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B97F"/>
  <w15:docId w15:val="{9DE4262A-1F05-4082-A92B-341895E0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E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5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EE"/>
  </w:style>
  <w:style w:type="paragraph" w:styleId="Footer">
    <w:name w:val="footer"/>
    <w:basedOn w:val="Normal"/>
    <w:link w:val="FooterChar"/>
    <w:uiPriority w:val="99"/>
    <w:unhideWhenUsed/>
    <w:rsid w:val="002105E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5EE"/>
  </w:style>
  <w:style w:type="paragraph" w:styleId="BalloonText">
    <w:name w:val="Balloon Text"/>
    <w:basedOn w:val="Normal"/>
    <w:link w:val="BalloonTextChar"/>
    <w:uiPriority w:val="99"/>
    <w:semiHidden/>
    <w:unhideWhenUsed/>
    <w:rsid w:val="0021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5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4E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MR7</cp:lastModifiedBy>
  <cp:revision>3</cp:revision>
  <cp:lastPrinted>2024-11-12T10:34:00Z</cp:lastPrinted>
  <dcterms:created xsi:type="dcterms:W3CDTF">2024-11-12T11:30:00Z</dcterms:created>
  <dcterms:modified xsi:type="dcterms:W3CDTF">2024-11-12T11:33:00Z</dcterms:modified>
</cp:coreProperties>
</file>