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79" w:rsidRPr="009B6079" w:rsidRDefault="009B6079" w:rsidP="009B6079">
      <w:pPr>
        <w:jc w:val="center"/>
        <w:rPr>
          <w:b/>
          <w:sz w:val="24"/>
          <w:lang w:val="sr-Latn-ME"/>
        </w:rPr>
      </w:pPr>
      <w:r w:rsidRPr="009B6079">
        <w:rPr>
          <w:b/>
          <w:sz w:val="24"/>
          <w:lang w:val="sr-Latn-ME"/>
        </w:rPr>
        <w:t>OBAVJEŠTENJE</w:t>
      </w:r>
    </w:p>
    <w:p w:rsidR="009B6079" w:rsidRPr="009B6079" w:rsidRDefault="009B6079" w:rsidP="009B6079">
      <w:pPr>
        <w:jc w:val="center"/>
        <w:rPr>
          <w:b/>
          <w:sz w:val="24"/>
          <w:lang w:val="sr-Latn-ME"/>
        </w:rPr>
      </w:pPr>
      <w:r w:rsidRPr="009B6079">
        <w:rPr>
          <w:b/>
          <w:sz w:val="24"/>
          <w:lang w:val="sr-Latn-ME"/>
        </w:rPr>
        <w:t>O REALIZACIJI AKREDITOVANOG PROGRAMA OBUKE “PRIMJENA SAVREMENIH PRINCIPA U RADU SA OSOBA</w:t>
      </w:r>
      <w:r w:rsidRPr="009B6079">
        <w:rPr>
          <w:b/>
          <w:sz w:val="24"/>
          <w:lang w:val="sr-Latn-ME"/>
        </w:rPr>
        <w:t>MA KOJE SU DOŽIVJELE TRAUMU“</w:t>
      </w:r>
    </w:p>
    <w:p w:rsidR="009B6079" w:rsidRPr="009B6079" w:rsidRDefault="009B6079" w:rsidP="009B6079">
      <w:pPr>
        <w:jc w:val="both"/>
        <w:rPr>
          <w:sz w:val="24"/>
          <w:lang w:val="sr-Latn-ME"/>
        </w:rPr>
      </w:pPr>
    </w:p>
    <w:p w:rsidR="009B6079" w:rsidRDefault="009B6079" w:rsidP="009B6079">
      <w:pPr>
        <w:jc w:val="both"/>
        <w:rPr>
          <w:sz w:val="28"/>
          <w:lang w:val="sr-Latn-ME"/>
        </w:rPr>
      </w:pPr>
      <w:r w:rsidRPr="009B6079">
        <w:rPr>
          <w:sz w:val="28"/>
          <w:lang w:val="sr-Latn-ME"/>
        </w:rPr>
        <w:t xml:space="preserve">Obavještavamo vas da </w:t>
      </w:r>
      <w:r w:rsidRPr="009B6079">
        <w:rPr>
          <w:sz w:val="28"/>
          <w:lang w:val="sr-Latn-ME"/>
        </w:rPr>
        <w:t>će Zavod za socijalnu i dječju zaštitu u sklopu Plana stručnog usavršavanja organizovati</w:t>
      </w:r>
      <w:r w:rsidRPr="009B6079">
        <w:rPr>
          <w:sz w:val="28"/>
          <w:lang w:val="sr-Latn-ME"/>
        </w:rPr>
        <w:t xml:space="preserve"> </w:t>
      </w:r>
      <w:r w:rsidRPr="009B6079">
        <w:rPr>
          <w:b/>
          <w:sz w:val="28"/>
          <w:lang w:val="sr-Latn-ME"/>
        </w:rPr>
        <w:t>2</w:t>
      </w:r>
      <w:r w:rsidRPr="009B6079">
        <w:rPr>
          <w:b/>
          <w:sz w:val="28"/>
          <w:lang w:val="sr-Latn-ME"/>
        </w:rPr>
        <w:t xml:space="preserve">4. i </w:t>
      </w:r>
      <w:r w:rsidRPr="009B6079">
        <w:rPr>
          <w:b/>
          <w:sz w:val="28"/>
          <w:lang w:val="sr-Latn-ME"/>
        </w:rPr>
        <w:t>2</w:t>
      </w:r>
      <w:r w:rsidRPr="009B6079">
        <w:rPr>
          <w:b/>
          <w:sz w:val="28"/>
          <w:lang w:val="sr-Latn-ME"/>
        </w:rPr>
        <w:t xml:space="preserve">5. </w:t>
      </w:r>
      <w:r w:rsidRPr="009B6079">
        <w:rPr>
          <w:b/>
          <w:sz w:val="28"/>
          <w:lang w:val="sr-Latn-ME"/>
        </w:rPr>
        <w:t>febuara</w:t>
      </w:r>
      <w:r w:rsidRPr="009B6079">
        <w:rPr>
          <w:b/>
          <w:sz w:val="28"/>
          <w:lang w:val="sr-Latn-ME"/>
        </w:rPr>
        <w:t xml:space="preserve"> 202</w:t>
      </w:r>
      <w:r w:rsidRPr="009B6079">
        <w:rPr>
          <w:b/>
          <w:sz w:val="28"/>
          <w:lang w:val="sr-Latn-ME"/>
        </w:rPr>
        <w:t>5</w:t>
      </w:r>
      <w:r w:rsidRPr="009B6079">
        <w:rPr>
          <w:b/>
          <w:sz w:val="28"/>
          <w:lang w:val="sr-Latn-ME"/>
        </w:rPr>
        <w:t>. godine</w:t>
      </w:r>
      <w:r w:rsidRPr="009B6079">
        <w:rPr>
          <w:sz w:val="28"/>
          <w:lang w:val="sr-Latn-ME"/>
        </w:rPr>
        <w:t xml:space="preserve"> </w:t>
      </w:r>
      <w:r w:rsidRPr="009B6079">
        <w:rPr>
          <w:sz w:val="28"/>
          <w:lang w:val="sr-Latn-ME"/>
        </w:rPr>
        <w:t xml:space="preserve">obuku </w:t>
      </w:r>
      <w:r w:rsidRPr="009B6079">
        <w:rPr>
          <w:sz w:val="28"/>
          <w:lang w:val="sr-Latn-ME"/>
        </w:rPr>
        <w:t xml:space="preserve">„Primjena savremenih principa u radu sa osobama koje su doživjele traumu“. </w:t>
      </w:r>
    </w:p>
    <w:p w:rsidR="009B6079" w:rsidRDefault="009B6079" w:rsidP="009B6079">
      <w:pPr>
        <w:jc w:val="both"/>
        <w:rPr>
          <w:sz w:val="28"/>
          <w:lang w:val="sr-Latn-ME"/>
        </w:rPr>
      </w:pPr>
      <w:r w:rsidRPr="009B6079">
        <w:rPr>
          <w:sz w:val="28"/>
          <w:lang w:val="sr-Latn-ME"/>
        </w:rPr>
        <w:t>Obuka se org</w:t>
      </w:r>
      <w:r>
        <w:rPr>
          <w:sz w:val="28"/>
          <w:lang w:val="sr-Latn-ME"/>
        </w:rPr>
        <w:t xml:space="preserve">anizuje za 15 stručnih radnika. </w:t>
      </w:r>
      <w:r w:rsidRPr="009B6079">
        <w:rPr>
          <w:sz w:val="28"/>
          <w:lang w:val="sr-Latn-ME"/>
        </w:rPr>
        <w:t xml:space="preserve">Obuka je namijenjena stručnim radnicima zaposlenim u centrima za socijalni rad i kod pružaoca usluga. Program obuke je namijenjen i osobama koje nemaju radno iskustvo, a u procesu su sticanja licence za rad u socijalnoj i dječjoj zaštiti. </w:t>
      </w:r>
    </w:p>
    <w:p w:rsidR="009B6079" w:rsidRDefault="009B6079" w:rsidP="009B6079">
      <w:pPr>
        <w:jc w:val="both"/>
        <w:rPr>
          <w:sz w:val="28"/>
          <w:lang w:val="sr-Latn-ME"/>
        </w:rPr>
      </w:pPr>
      <w:r w:rsidRPr="009B6079">
        <w:rPr>
          <w:sz w:val="28"/>
          <w:lang w:val="sr-Latn-ME"/>
        </w:rPr>
        <w:t xml:space="preserve">Opšti cilj obuke je da osnaži stručnjake u socijalnoj zaštiti, pružajući im alate i vještine potrebne za odgovor na kompleksne izazove koji proizlaze iz rada sa osobama koje su doživjele traumu. Kroz interaktivne radionice, diskusije i praktične vježbe, stručni radnici će biti osposobljeni da pruže holističku, prilagođenu podršku svojim korisnicima, čime će doprinijeti opštem unapređenju kvaliteta socijalne zaštite u zajednici. </w:t>
      </w:r>
    </w:p>
    <w:p w:rsidR="00F956D0" w:rsidRPr="009B6079" w:rsidRDefault="009B6079" w:rsidP="009B6079">
      <w:pPr>
        <w:jc w:val="both"/>
        <w:rPr>
          <w:sz w:val="28"/>
          <w:lang w:val="sr-Latn-ME"/>
        </w:rPr>
      </w:pPr>
      <w:r w:rsidRPr="009B6079">
        <w:rPr>
          <w:sz w:val="28"/>
          <w:lang w:val="sr-Latn-ME"/>
        </w:rPr>
        <w:t xml:space="preserve">Realizator obuke je dr. Bojana Miletić, doktor psiholoških nauka, sistemski porodični psihoterapeut, edukator integrativne psihodinamske psihoterapije. </w:t>
      </w:r>
      <w:r>
        <w:rPr>
          <w:sz w:val="28"/>
          <w:lang w:val="sr-Latn-ME"/>
        </w:rPr>
        <w:t>Zaintresovani se mogu prijaviti</w:t>
      </w:r>
      <w:r w:rsidRPr="009B6079">
        <w:rPr>
          <w:sz w:val="28"/>
          <w:lang w:val="sr-Latn-ME"/>
        </w:rPr>
        <w:t xml:space="preserve"> putem e- maila: </w:t>
      </w:r>
      <w:hyperlink r:id="rId4" w:history="1">
        <w:r w:rsidRPr="004E3397">
          <w:rPr>
            <w:rStyle w:val="Hyperlink"/>
            <w:sz w:val="28"/>
            <w:lang w:val="sr-Latn-ME"/>
          </w:rPr>
          <w:t>crnagorazavod@gmail.com</w:t>
        </w:r>
      </w:hyperlink>
      <w:bookmarkStart w:id="0" w:name="_GoBack"/>
      <w:bookmarkEnd w:id="0"/>
      <w:r w:rsidRPr="009B6079">
        <w:rPr>
          <w:sz w:val="28"/>
          <w:lang w:val="sr-Latn-ME"/>
        </w:rPr>
        <w:t>.</w:t>
      </w:r>
    </w:p>
    <w:sectPr w:rsidR="00F956D0" w:rsidRPr="009B6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79"/>
    <w:rsid w:val="009B6079"/>
    <w:rsid w:val="009E5067"/>
    <w:rsid w:val="00B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A574"/>
  <w15:chartTrackingRefBased/>
  <w15:docId w15:val="{D50370EC-E30C-44FB-9F24-5FA26B52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6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rnagorazavo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1</cp:revision>
  <dcterms:created xsi:type="dcterms:W3CDTF">2025-02-05T07:45:00Z</dcterms:created>
  <dcterms:modified xsi:type="dcterms:W3CDTF">2025-02-05T07:47:00Z</dcterms:modified>
</cp:coreProperties>
</file>