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CFABD" w14:textId="77777777" w:rsidR="0076265E" w:rsidRPr="005155E3" w:rsidRDefault="0076265E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bookmarkStart w:id="0" w:name="_GoBack"/>
    </w:p>
    <w:p w14:paraId="37B01DD3" w14:textId="77777777" w:rsidR="0076265E" w:rsidRPr="005155E3" w:rsidRDefault="0076265E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</w:p>
    <w:p w14:paraId="0A75AE2A" w14:textId="1564264E" w:rsidR="00A44534" w:rsidRPr="005155E3" w:rsidRDefault="0076265E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          </w:t>
      </w:r>
      <w:r w:rsidR="00A44534"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POZIV NA SPECIJALIZOVANU OBUKU</w:t>
      </w:r>
    </w:p>
    <w:p w14:paraId="5FA7273F" w14:textId="77777777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„Program ekonomskog osnaživanja porodica i mladih (EOP)”</w:t>
      </w:r>
    </w:p>
    <w:p w14:paraId="2A997940" w14:textId="1209FA34" w:rsidR="00A44534" w:rsidRPr="005155E3" w:rsidRDefault="00A44534" w:rsidP="00827D4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i/>
          <w:iCs/>
          <w:sz w:val="28"/>
          <w:szCs w:val="28"/>
          <w:lang w:val="sr-Latn-CS"/>
        </w:rPr>
        <w:t>Akreditovani program kod Zavoda za socijalnu i dječiju zaštitu Crne Gore</w:t>
      </w:r>
    </w:p>
    <w:p w14:paraId="5CCD4C2A" w14:textId="77777777" w:rsidR="00A44534" w:rsidRPr="005155E3" w:rsidRDefault="00A44534" w:rsidP="00827D4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sz w:val="28"/>
          <w:szCs w:val="28"/>
          <w:lang w:val="sr-Latn-CS"/>
        </w:rPr>
        <w:t>Poštovane koleginice i kolege,</w:t>
      </w:r>
    </w:p>
    <w:p w14:paraId="4AEFBEC6" w14:textId="77777777" w:rsidR="00A44534" w:rsidRPr="005155E3" w:rsidRDefault="00A44534" w:rsidP="00827D4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sz w:val="28"/>
          <w:szCs w:val="28"/>
          <w:lang w:val="sr-Latn-CS"/>
        </w:rPr>
        <w:t>Ako u svakodnevnom radu tragate za metodama koje povezuju socijalni rad, obrazovanje i lokalno tržište rada, te ukoliko tražite pristupe radu sa porodicama i mladima u riziku od siromaštva i unapređenju njihovih kompetencija i konkurentnosti na tržištu rada – obuka EOP je koncipirana upravo za Vas. Riječ je o kompletnom operativnom modelu koji polazi od motivacije korisnika, vodi ih kroz razvoj kompetencija, a završava stvaranjem održivih partnerstava sa poslovnom zajednicom .</w:t>
      </w:r>
    </w:p>
    <w:p w14:paraId="6A7691C3" w14:textId="77777777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Šta čini EOP drugačijim?</w:t>
      </w:r>
    </w:p>
    <w:p w14:paraId="61C2CBE4" w14:textId="77777777" w:rsidR="00A44534" w:rsidRPr="005155E3" w:rsidRDefault="00A44534" w:rsidP="00827D4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Integrativni pristup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– teorijski okvir zasnovan na principima socijalne inkluzije i ekonomskog osnaživanja povezuje sektor zaštite, obrazovanja i ekonomije .</w:t>
      </w:r>
    </w:p>
    <w:p w14:paraId="0914D2CE" w14:textId="77777777" w:rsidR="00A44534" w:rsidRPr="005155E3" w:rsidRDefault="00A44534" w:rsidP="00827D4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Jasno definisani ishodi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– učesnici savladavaju mapiranje kapaciteta, upravljanje promjenom i evaluaciju efekata, te dobijaju </w:t>
      </w: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certifikat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koji se vrednuje u sistemu stručnog usavršavanja .</w:t>
      </w:r>
    </w:p>
    <w:p w14:paraId="7EE7EEAA" w14:textId="77777777" w:rsidR="00A44534" w:rsidRPr="005155E3" w:rsidRDefault="00A44534" w:rsidP="00827D4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Iskustveno učenje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– svaka tematska cjelina prati ciklus: kratki stručni input → simulacije i “role-play” → refleksija i plan implementacije .</w:t>
      </w:r>
    </w:p>
    <w:p w14:paraId="3F93FA99" w14:textId="77777777" w:rsidR="00827D40" w:rsidRPr="005155E3" w:rsidRDefault="00827D40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</w:p>
    <w:p w14:paraId="22BBFB0D" w14:textId="432A0F26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Za koga je obuka namjenjena?</w:t>
      </w:r>
    </w:p>
    <w:p w14:paraId="0160C86E" w14:textId="77777777" w:rsidR="00E01FDB" w:rsidRPr="005155E3" w:rsidRDefault="00E01FDB" w:rsidP="00E01FDB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sz w:val="28"/>
          <w:szCs w:val="28"/>
          <w:lang w:val="sr-Latn-CS"/>
        </w:rPr>
        <w:t>Obuka je namijenjena profesionalcima i predstavnicima institucija, organizacija i poslovnog sektora koji imaju ulogu u podršci, usmjeravanju i uključivanju mladih u obrazovanje, društveni život i tržište rada. Posebno je relevantna za profesionalce iz centara za socijalni rad, formalnih i neformalnih pružalaca socijalnih, psiholoških i drugih usluga podrške, stručna lica iz osnovnih i srednjih škola, predstavnike privatnih i javnih kompanija zainteresovanih za angažman mladih, profesionalce iz službi za zapošljavanje, privrednih i zanatskih komora, kao i predstavnike relevantnih općinskih službi.</w:t>
      </w:r>
    </w:p>
    <w:p w14:paraId="78F5E30C" w14:textId="1BA81276" w:rsidR="00E01FDB" w:rsidRPr="005155E3" w:rsidRDefault="00E01FDB" w:rsidP="00E01FDB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sz w:val="28"/>
          <w:szCs w:val="28"/>
          <w:lang w:val="sr-Latn-CS"/>
        </w:rPr>
        <w:t>Obuka je korisna i za menadžment i za stručne radnike u organizacijama i institucijama. Menadžmentu pruža osnovu za bolje planiranje, razvoj saradnje, zagovaranje i unapređenje pristupa radu sa mladima, dok stručnim radnicima nudi praktična znanja i alate za direktan rad, savjetovanje, usmjeravanje i povezivanje mladih sa dostupnim mogućnostima podrške i angažmana.</w:t>
      </w:r>
    </w:p>
    <w:p w14:paraId="72CEAAB5" w14:textId="77777777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Ključne kompetencije koje ćete razviti</w:t>
      </w:r>
    </w:p>
    <w:p w14:paraId="7D77E34D" w14:textId="77777777" w:rsidR="00A44534" w:rsidRPr="005155E3" w:rsidRDefault="00A44534" w:rsidP="00827D4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Precizna identifikacija ciljne grupe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i izrada socijalnih mapa okruženja.</w:t>
      </w:r>
    </w:p>
    <w:p w14:paraId="7B58036B" w14:textId="77777777" w:rsidR="00A44534" w:rsidRPr="005155E3" w:rsidRDefault="00A44534" w:rsidP="00827D4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lastRenderedPageBreak/>
        <w:t>Kreiranje individualnih razvojnih planova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zasnovanih na realnim kapacitetima korisnika.</w:t>
      </w:r>
    </w:p>
    <w:p w14:paraId="7A882936" w14:textId="77777777" w:rsidR="00A44534" w:rsidRPr="005155E3" w:rsidRDefault="00A44534" w:rsidP="00827D4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Facilitiranje procesa učenja i motivacije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kroz coaching tehnike i interaktivne radionice.</w:t>
      </w:r>
    </w:p>
    <w:p w14:paraId="54A1FADF" w14:textId="77777777" w:rsidR="00A44534" w:rsidRPr="005155E3" w:rsidRDefault="00A44534" w:rsidP="00827D4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Identifikacija i angažovanje strateških partnera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i dizajn </w:t>
      </w: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zagovaračkog pristupa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u zajednici.</w:t>
      </w:r>
    </w:p>
    <w:p w14:paraId="65221965" w14:textId="50CD04FC" w:rsidR="00A44534" w:rsidRPr="005155E3" w:rsidRDefault="00A44534" w:rsidP="00827D40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Monitoring i mjerenje efekata</w:t>
      </w:r>
      <w:r w:rsidRPr="005155E3">
        <w:rPr>
          <w:rFonts w:ascii="Times New Roman" w:hAnsi="Times New Roman" w:cs="Times New Roman"/>
          <w:sz w:val="28"/>
          <w:szCs w:val="28"/>
          <w:lang w:val="sr-Latn-CS"/>
        </w:rPr>
        <w:t xml:space="preserve"> s naglaskom na održivost promjena.</w:t>
      </w:r>
    </w:p>
    <w:p w14:paraId="5E8E1537" w14:textId="77777777" w:rsidR="0076265E" w:rsidRPr="005155E3" w:rsidRDefault="0076265E" w:rsidP="00827D4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6DFB3803" w14:textId="36B1D03A" w:rsidR="0076265E" w:rsidRPr="005155E3" w:rsidRDefault="0076265E" w:rsidP="00827D4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sz w:val="28"/>
          <w:szCs w:val="28"/>
          <w:lang w:val="sr-Latn-CS"/>
        </w:rPr>
        <w:t>Obuka se organizuje u okviru Plana i programa stručnog usavršavanja Zavoda za socijalnu i dječju zaštitu za 2026. godinu. Zavod snosi troškove honorara za predavača i ručka tokom obuke, te je učešće za sve polaznike besplatno.</w:t>
      </w:r>
    </w:p>
    <w:p w14:paraId="68353678" w14:textId="4DABF3FA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5155E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Logistika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95"/>
        <w:gridCol w:w="1133"/>
        <w:gridCol w:w="2369"/>
        <w:gridCol w:w="1532"/>
        <w:gridCol w:w="3033"/>
      </w:tblGrid>
      <w:tr w:rsidR="0076265E" w:rsidRPr="005155E3" w14:paraId="66A2052D" w14:textId="77777777" w:rsidTr="00A44534">
        <w:tc>
          <w:tcPr>
            <w:tcW w:w="0" w:type="auto"/>
            <w:hideMark/>
          </w:tcPr>
          <w:p w14:paraId="5C778052" w14:textId="77777777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Termin</w:t>
            </w:r>
          </w:p>
        </w:tc>
        <w:tc>
          <w:tcPr>
            <w:tcW w:w="0" w:type="auto"/>
            <w:hideMark/>
          </w:tcPr>
          <w:p w14:paraId="6F82A4C0" w14:textId="0BD0B826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Trajanje</w:t>
            </w:r>
            <w:r w:rsidR="0076265E"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369" w:type="dxa"/>
            <w:hideMark/>
          </w:tcPr>
          <w:p w14:paraId="01F74739" w14:textId="77777777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Format</w:t>
            </w:r>
          </w:p>
        </w:tc>
        <w:tc>
          <w:tcPr>
            <w:tcW w:w="1532" w:type="dxa"/>
            <w:hideMark/>
          </w:tcPr>
          <w:p w14:paraId="067417B9" w14:textId="77777777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Lokacija</w:t>
            </w:r>
          </w:p>
        </w:tc>
        <w:tc>
          <w:tcPr>
            <w:tcW w:w="0" w:type="auto"/>
            <w:hideMark/>
          </w:tcPr>
          <w:p w14:paraId="1BFFD9A1" w14:textId="77777777" w:rsidR="00D10713" w:rsidRPr="005155E3" w:rsidRDefault="00D10713" w:rsidP="00D107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Kako se prijaviti?</w:t>
            </w:r>
          </w:p>
          <w:p w14:paraId="6824CB8E" w14:textId="21718B75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6265E" w:rsidRPr="005155E3" w14:paraId="3F9B634B" w14:textId="77777777" w:rsidTr="00A44534">
        <w:tc>
          <w:tcPr>
            <w:tcW w:w="0" w:type="auto"/>
            <w:hideMark/>
          </w:tcPr>
          <w:p w14:paraId="70AD77CC" w14:textId="4A1E9479" w:rsidR="00A44534" w:rsidRPr="005155E3" w:rsidRDefault="00610A27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07</w:t>
            </w:r>
            <w:r w:rsidR="00A44534"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09</w:t>
            </w:r>
            <w:r w:rsidR="00A44534"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April</w:t>
            </w:r>
            <w:r w:rsidR="00A44534"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202</w:t>
            </w: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  <w:r w:rsidR="0076265E"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0" w:type="auto"/>
            <w:hideMark/>
          </w:tcPr>
          <w:p w14:paraId="0CD28B87" w14:textId="77777777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 dan</w:t>
            </w:r>
            <w:r w:rsidR="00610A27"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a/20 sati ukupno</w:t>
            </w:r>
          </w:p>
          <w:p w14:paraId="49D9AEE4" w14:textId="5381DF3A" w:rsidR="0076265E" w:rsidRPr="005155E3" w:rsidRDefault="0076265E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369" w:type="dxa"/>
            <w:hideMark/>
          </w:tcPr>
          <w:p w14:paraId="3F173C51" w14:textId="7001AF43" w:rsidR="00A44534" w:rsidRPr="005155E3" w:rsidRDefault="00A44534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Predavanja · grupni &amp; individualni rad</w:t>
            </w:r>
          </w:p>
        </w:tc>
        <w:tc>
          <w:tcPr>
            <w:tcW w:w="1532" w:type="dxa"/>
            <w:hideMark/>
          </w:tcPr>
          <w:p w14:paraId="7971C0F2" w14:textId="358EE9FB" w:rsidR="00A44534" w:rsidRPr="005155E3" w:rsidRDefault="004F1BD9" w:rsidP="00BD6E7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Zavod za socijalnu i djeciju zastitu Crne Gore, Podljubović b.b. 81000 Podgorica</w:t>
            </w:r>
          </w:p>
        </w:tc>
        <w:tc>
          <w:tcPr>
            <w:tcW w:w="0" w:type="auto"/>
            <w:hideMark/>
          </w:tcPr>
          <w:p w14:paraId="69BD57AD" w14:textId="2D293E8C" w:rsidR="00A44534" w:rsidRPr="005155E3" w:rsidRDefault="00D10713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 w:rsidRPr="005155E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Pošaljite prijavu na</w:t>
            </w:r>
          </w:p>
          <w:p w14:paraId="5EF6DD79" w14:textId="134642E4" w:rsidR="00D10713" w:rsidRPr="005155E3" w:rsidRDefault="00D10713" w:rsidP="00827D4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Latn-CS"/>
              </w:rPr>
            </w:pPr>
            <w:r w:rsidRPr="005155E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crnagorazavod@gmail.com</w:t>
            </w:r>
          </w:p>
        </w:tc>
      </w:tr>
    </w:tbl>
    <w:p w14:paraId="6F80F897" w14:textId="77777777" w:rsidR="00A44534" w:rsidRPr="005155E3" w:rsidRDefault="00A44534" w:rsidP="00827D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53058AA" w14:textId="77777777" w:rsidR="0089458E" w:rsidRPr="005155E3" w:rsidRDefault="0089458E" w:rsidP="0089458E">
      <w:pPr>
        <w:ind w:left="5040"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  <w:r w:rsidRPr="005155E3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 xml:space="preserve">Autor programa &amp; predavač: </w:t>
      </w:r>
    </w:p>
    <w:p w14:paraId="06421181" w14:textId="10C5F40D" w:rsidR="00015E30" w:rsidRPr="005155E3" w:rsidRDefault="0089458E" w:rsidP="0089458E">
      <w:pPr>
        <w:ind w:left="5040" w:firstLine="720"/>
        <w:rPr>
          <w:rFonts w:ascii="Times New Roman" w:hAnsi="Times New Roman" w:cs="Times New Roman"/>
          <w:i/>
          <w:iCs/>
          <w:sz w:val="28"/>
          <w:szCs w:val="28"/>
          <w:lang w:val="sr-Latn-CS"/>
        </w:rPr>
      </w:pPr>
      <w:r w:rsidRPr="005155E3">
        <w:rPr>
          <w:rFonts w:ascii="Times New Roman" w:hAnsi="Times New Roman" w:cs="Times New Roman"/>
          <w:i/>
          <w:iCs/>
          <w:sz w:val="28"/>
          <w:szCs w:val="28"/>
          <w:lang w:val="sr-Latn-CS"/>
        </w:rPr>
        <w:t>Amir Bašić</w:t>
      </w:r>
      <w:bookmarkEnd w:id="0"/>
    </w:p>
    <w:sectPr w:rsidR="00015E30" w:rsidRPr="005155E3" w:rsidSect="004F1BD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5BD"/>
    <w:multiLevelType w:val="multilevel"/>
    <w:tmpl w:val="685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10FF"/>
    <w:multiLevelType w:val="multilevel"/>
    <w:tmpl w:val="632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5399"/>
    <w:multiLevelType w:val="hybridMultilevel"/>
    <w:tmpl w:val="CE82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1B5E"/>
    <w:multiLevelType w:val="hybridMultilevel"/>
    <w:tmpl w:val="1C62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B39EA"/>
    <w:multiLevelType w:val="hybridMultilevel"/>
    <w:tmpl w:val="B6D20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5663A"/>
    <w:multiLevelType w:val="hybridMultilevel"/>
    <w:tmpl w:val="2CF8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A5DA5"/>
    <w:multiLevelType w:val="multilevel"/>
    <w:tmpl w:val="7A9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E630B"/>
    <w:multiLevelType w:val="multilevel"/>
    <w:tmpl w:val="F44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F676F"/>
    <w:multiLevelType w:val="multilevel"/>
    <w:tmpl w:val="945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E5CE1"/>
    <w:multiLevelType w:val="multilevel"/>
    <w:tmpl w:val="E7F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A6B19"/>
    <w:multiLevelType w:val="multilevel"/>
    <w:tmpl w:val="DDD2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1"/>
    <w:rsid w:val="00015E30"/>
    <w:rsid w:val="002518E9"/>
    <w:rsid w:val="004F1BD9"/>
    <w:rsid w:val="005155E3"/>
    <w:rsid w:val="00610A27"/>
    <w:rsid w:val="0076265E"/>
    <w:rsid w:val="007A6B47"/>
    <w:rsid w:val="00827D40"/>
    <w:rsid w:val="0089458E"/>
    <w:rsid w:val="009C4AA9"/>
    <w:rsid w:val="009E3A25"/>
    <w:rsid w:val="00A44534"/>
    <w:rsid w:val="00A67E2B"/>
    <w:rsid w:val="00BD6E77"/>
    <w:rsid w:val="00C94E17"/>
    <w:rsid w:val="00D10713"/>
    <w:rsid w:val="00E01FDB"/>
    <w:rsid w:val="00E929F9"/>
    <w:rsid w:val="00EA19BD"/>
    <w:rsid w:val="00EF5632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D7B0"/>
  <w15:chartTrackingRefBased/>
  <w15:docId w15:val="{A29EFA22-AEE4-44A4-A32B-7562090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E4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E4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A6B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A4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4069-F0E4-433B-BCFE-B8118032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Basic, Amir (Wider Europe)</dc:creator>
  <cp:keywords/>
  <dc:description/>
  <cp:lastModifiedBy>Win 10</cp:lastModifiedBy>
  <cp:revision>3</cp:revision>
  <cp:lastPrinted>2026-03-20T07:26:00Z</cp:lastPrinted>
  <dcterms:created xsi:type="dcterms:W3CDTF">2026-03-20T07:29:00Z</dcterms:created>
  <dcterms:modified xsi:type="dcterms:W3CDTF">2026-03-20T16:37:00Z</dcterms:modified>
</cp:coreProperties>
</file>