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63E812F5" w:rsidR="00375D08" w:rsidRPr="003A74A8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3A74A8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3A74A8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2D2FEC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3A74A8">
        <w:rPr>
          <w:rFonts w:ascii="Arial" w:hAnsi="Arial" w:cs="Arial"/>
          <w:bCs/>
          <w:sz w:val="20"/>
          <w:szCs w:val="20"/>
          <w:lang w:val="sr-Latn-ME"/>
        </w:rPr>
        <w:t>-</w:t>
      </w:r>
      <w:r w:rsidR="001333F4">
        <w:rPr>
          <w:rFonts w:ascii="Arial" w:hAnsi="Arial" w:cs="Arial"/>
          <w:bCs/>
          <w:sz w:val="20"/>
          <w:szCs w:val="20"/>
          <w:lang w:val="sr-Latn-ME"/>
        </w:rPr>
        <w:t>142</w:t>
      </w:r>
      <w:r w:rsidR="00127A7A" w:rsidRPr="003A74A8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3A74A8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3A74A8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896F5B" w:rsidRPr="003A74A8">
        <w:rPr>
          <w:rFonts w:ascii="Arial" w:hAnsi="Arial" w:cs="Arial"/>
          <w:bCs/>
          <w:sz w:val="20"/>
          <w:szCs w:val="20"/>
          <w:lang w:val="sr-Latn-ME"/>
        </w:rPr>
        <w:t>1</w:t>
      </w:r>
      <w:r w:rsidR="001333F4">
        <w:rPr>
          <w:rFonts w:ascii="Arial" w:hAnsi="Arial" w:cs="Arial"/>
          <w:bCs/>
          <w:sz w:val="20"/>
          <w:szCs w:val="20"/>
          <w:lang w:val="sr-Latn-ME"/>
        </w:rPr>
        <w:t>9</w:t>
      </w:r>
      <w:r w:rsidR="00896F5B" w:rsidRPr="003A74A8">
        <w:rPr>
          <w:rFonts w:ascii="Arial" w:hAnsi="Arial" w:cs="Arial"/>
          <w:bCs/>
          <w:sz w:val="20"/>
          <w:szCs w:val="20"/>
          <w:lang w:val="sr-Latn-ME"/>
        </w:rPr>
        <w:t>.0</w:t>
      </w:r>
      <w:r w:rsidR="002D2FEC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3A74A8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D1587B" w:rsidRPr="003A74A8">
        <w:rPr>
          <w:rFonts w:ascii="Arial" w:hAnsi="Arial" w:cs="Arial"/>
          <w:bCs/>
          <w:sz w:val="20"/>
          <w:szCs w:val="20"/>
          <w:lang w:val="sr-Latn-ME"/>
        </w:rPr>
        <w:t>5</w:t>
      </w:r>
      <w:r w:rsidR="00BB04DF" w:rsidRPr="003A74A8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3A74A8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54CE47E9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2D2FEC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1333F4">
        <w:rPr>
          <w:rFonts w:ascii="Arial" w:eastAsia="Calibri" w:hAnsi="Arial" w:cs="Arial"/>
          <w:sz w:val="20"/>
          <w:szCs w:val="20"/>
          <w:lang w:val="sr-Latn-ME"/>
        </w:rPr>
        <w:t xml:space="preserve">142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6D6CA0">
        <w:rPr>
          <w:rFonts w:ascii="Arial" w:eastAsia="Calibri" w:hAnsi="Arial" w:cs="Arial"/>
          <w:sz w:val="20"/>
          <w:szCs w:val="20"/>
          <w:lang w:val="sr-Latn-ME"/>
        </w:rPr>
        <w:t>1</w:t>
      </w:r>
      <w:r w:rsidR="001333F4">
        <w:rPr>
          <w:rFonts w:ascii="Arial" w:eastAsia="Calibri" w:hAnsi="Arial" w:cs="Arial"/>
          <w:sz w:val="20"/>
          <w:szCs w:val="20"/>
          <w:lang w:val="sr-Latn-ME"/>
        </w:rPr>
        <w:t>9</w:t>
      </w:r>
      <w:r w:rsidR="006D6CA0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2D2FEC">
        <w:rPr>
          <w:rFonts w:ascii="Arial" w:eastAsia="Calibri" w:hAnsi="Arial" w:cs="Arial"/>
          <w:sz w:val="20"/>
          <w:szCs w:val="20"/>
          <w:lang w:val="sr-Latn-ME"/>
        </w:rPr>
        <w:t>2</w:t>
      </w:r>
      <w:r w:rsidR="00E27B17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2D2FEC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5048DFC2" w14:textId="62BBD798" w:rsidR="00365EA2" w:rsidRPr="00B43797" w:rsidRDefault="00FA2EC3" w:rsidP="00E52CA7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8548C4" w:rsidRPr="00F64F49">
        <w:rPr>
          <w:rFonts w:ascii="Arial" w:eastAsia="Calibri" w:hAnsi="Arial" w:cs="Arial"/>
          <w:b/>
          <w:sz w:val="20"/>
          <w:szCs w:val="20"/>
          <w:lang w:val="sr-Latn-ME"/>
        </w:rPr>
        <w:t>za</w:t>
      </w:r>
      <w:r w:rsidR="002A5A23" w:rsidRPr="002A5A23">
        <w:rPr>
          <w:rFonts w:ascii="Arial" w:hAnsi="Arial" w:cs="Arial"/>
          <w:b/>
          <w:bCs/>
          <w:sz w:val="20"/>
          <w:szCs w:val="20"/>
        </w:rPr>
        <w:t xml:space="preserve"> </w:t>
      </w:r>
      <w:r w:rsidR="00365EA2" w:rsidRPr="00B43797">
        <w:rPr>
          <w:rFonts w:ascii="Arial" w:hAnsi="Arial" w:cs="Arial"/>
          <w:b/>
          <w:sz w:val="20"/>
          <w:szCs w:val="20"/>
        </w:rPr>
        <w:t>stručne radnike/ce u socijalnoj i dječjoj zaštiti koji se bave žrtvama svih djela nasilja, vodeći računa o potrebama i pravima žrtava, kao i o sprečavanju sekundarne viktimizacije sa posebnim fokusom na žene sa invaliditetom, Romkinje i Egipćanke, LGBTQ žene.</w:t>
      </w:r>
    </w:p>
    <w:p w14:paraId="17F33E7E" w14:textId="07BBF23E" w:rsidR="00D6740C" w:rsidRPr="00F64F49" w:rsidRDefault="00D6740C" w:rsidP="00365EA2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614DBD3C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2D2FEC">
        <w:rPr>
          <w:rFonts w:ascii="Arial" w:eastAsia="Calibri" w:hAnsi="Arial" w:cs="Arial"/>
          <w:sz w:val="20"/>
          <w:szCs w:val="20"/>
          <w:lang w:val="sr-Latn-ME"/>
        </w:rPr>
        <w:t>/radnicama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u socijalnoj i dječjoj zaštiti.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4761A95A" w14:textId="77777777" w:rsidR="00B43797" w:rsidRPr="00F37AF4" w:rsidRDefault="001750CC" w:rsidP="00B43797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>programa obuke za</w:t>
      </w:r>
      <w:r w:rsidR="00D1587B" w:rsidRPr="00D1587B">
        <w:rPr>
          <w:rFonts w:ascii="Arial" w:hAnsi="Arial" w:cs="Arial"/>
          <w:bCs/>
          <w:sz w:val="20"/>
          <w:szCs w:val="20"/>
        </w:rPr>
        <w:t xml:space="preserve"> </w:t>
      </w:r>
      <w:r w:rsidR="00B43797">
        <w:rPr>
          <w:rFonts w:ascii="Arial" w:hAnsi="Arial" w:cs="Arial"/>
          <w:sz w:val="20"/>
          <w:szCs w:val="20"/>
        </w:rPr>
        <w:t xml:space="preserve">stručne radnike/ce u socijalnoj i dječjoj zaštiti koji se bave žrtvama svih djela nasilja, vodeći računa o potrebama i pravima žrtava, kao i o sprečavanju sekundarne viktimizacije sa posebnim fokusom na žene sa invaliditetom, Romkinje i Egipćanke, LGBTQ žene.  </w:t>
      </w:r>
    </w:p>
    <w:p w14:paraId="55717BEF" w14:textId="45AE3630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57D3F433" w:rsidR="00FA2EC3" w:rsidRPr="003A74A8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 skladu sa članom 141 stav 2 Zakona o socijalnoj i dječjoj zaštiti, Zavod je donio Odluku o objavljivanju tematskog javnog poziva za akreditaciju programa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>obuke za</w:t>
      </w:r>
      <w:r w:rsidR="00D1587B" w:rsidRPr="00D1587B">
        <w:rPr>
          <w:rFonts w:ascii="Arial" w:hAnsi="Arial" w:cs="Arial"/>
          <w:bCs/>
          <w:sz w:val="20"/>
          <w:szCs w:val="20"/>
        </w:rPr>
        <w:t xml:space="preserve"> </w:t>
      </w:r>
      <w:r w:rsidR="00B43797">
        <w:rPr>
          <w:rFonts w:ascii="Arial" w:hAnsi="Arial" w:cs="Arial"/>
          <w:sz w:val="20"/>
          <w:szCs w:val="20"/>
        </w:rPr>
        <w:t>stručne radnike/ce u socijalnoj i dječjoj zaštiti koji se bave žrtvama svih djela nasilja, vodeći računa o potrebama i pravima žrtava, kao i o sprečavanju sekundarne viktimizacije sa posebnim fokusom na žene sa invaliditetom, Romkinje i Egipćanke, LGBTQ žene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3A74A8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3A74A8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2D2FEC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3A74A8">
        <w:rPr>
          <w:rFonts w:ascii="Arial" w:eastAsia="Calibri" w:hAnsi="Arial" w:cs="Arial"/>
          <w:sz w:val="20"/>
          <w:szCs w:val="20"/>
          <w:lang w:val="sr-Latn-ME"/>
        </w:rPr>
        <w:t>-</w:t>
      </w:r>
      <w:r w:rsidR="001333F4">
        <w:rPr>
          <w:rFonts w:ascii="Arial" w:eastAsia="Calibri" w:hAnsi="Arial" w:cs="Arial"/>
          <w:sz w:val="20"/>
          <w:szCs w:val="20"/>
          <w:lang w:val="sr-Latn-ME"/>
        </w:rPr>
        <w:t>142</w:t>
      </w:r>
      <w:r w:rsidR="002F52C8" w:rsidRPr="003A74A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3A74A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1</w:t>
      </w:r>
      <w:r w:rsidR="001333F4">
        <w:rPr>
          <w:rFonts w:ascii="Arial" w:eastAsia="Calibri" w:hAnsi="Arial" w:cs="Arial"/>
          <w:sz w:val="20"/>
          <w:szCs w:val="20"/>
          <w:lang w:val="sr-Latn-ME"/>
        </w:rPr>
        <w:t>9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2D2FEC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3A74A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2D2FEC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71916191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2D2FEC" w:rsidRPr="001E556C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033707A9" w:rsidR="006260E5" w:rsidRPr="003A74A8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 naznakom: „Prijava na Javni poziv za akreditaciju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>programa obuke za</w:t>
      </w:r>
      <w:r w:rsidR="00D1587B" w:rsidRPr="00D1587B">
        <w:rPr>
          <w:rFonts w:ascii="Arial" w:hAnsi="Arial" w:cs="Arial"/>
          <w:bCs/>
          <w:sz w:val="20"/>
          <w:szCs w:val="20"/>
        </w:rPr>
        <w:t xml:space="preserve"> </w:t>
      </w:r>
      <w:r w:rsidR="00B43797">
        <w:rPr>
          <w:rFonts w:ascii="Arial" w:hAnsi="Arial" w:cs="Arial"/>
          <w:sz w:val="20"/>
          <w:szCs w:val="20"/>
        </w:rPr>
        <w:t>stručne radnike/ce u socijalnoj i dječjoj zaštiti koji se bave žrtvama svih djela nasilja, vodeći računa o potrebama i pravima žrtava, kao i o sprečavanju sekundarne viktimizacije sa posebnim fokusom na žene sa invaliditetom, Romkinje i Egipćanke, LGBTQ žene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broj 01-128/2</w:t>
      </w:r>
      <w:r w:rsidR="002D2FEC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-</w:t>
      </w:r>
      <w:r w:rsidR="001333F4">
        <w:rPr>
          <w:rFonts w:ascii="Arial" w:eastAsia="Calibri" w:hAnsi="Arial" w:cs="Arial"/>
          <w:sz w:val="20"/>
          <w:szCs w:val="20"/>
          <w:lang w:val="sr-Latn-ME"/>
        </w:rPr>
        <w:t>142</w:t>
      </w:r>
      <w:r w:rsidR="00F64F49" w:rsidRPr="003A74A8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1</w:t>
      </w:r>
      <w:r w:rsidR="001333F4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2D2FEC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2D2FEC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D704D" w14:textId="77777777" w:rsidR="00210126" w:rsidRDefault="00210126" w:rsidP="00A6505B">
      <w:pPr>
        <w:spacing w:before="0" w:after="0" w:line="240" w:lineRule="auto"/>
      </w:pPr>
      <w:r>
        <w:separator/>
      </w:r>
    </w:p>
  </w:endnote>
  <w:endnote w:type="continuationSeparator" w:id="0">
    <w:p w14:paraId="6C7F5415" w14:textId="77777777" w:rsidR="00210126" w:rsidRDefault="0021012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95BE4" w14:textId="77777777" w:rsidR="00210126" w:rsidRDefault="0021012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8B22C37" w14:textId="77777777" w:rsidR="00210126" w:rsidRDefault="0021012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6449B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33F4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126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7702D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2FEC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267E9"/>
    <w:rsid w:val="003417B8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31569"/>
    <w:rsid w:val="00431DCB"/>
    <w:rsid w:val="00432F6F"/>
    <w:rsid w:val="00433B74"/>
    <w:rsid w:val="004378E1"/>
    <w:rsid w:val="00442132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6CA0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49C2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6F5B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27B17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2026-02-19T09:32:00Z</cp:lastPrinted>
  <dcterms:created xsi:type="dcterms:W3CDTF">2026-02-19T09:33:00Z</dcterms:created>
  <dcterms:modified xsi:type="dcterms:W3CDTF">2026-02-19T09:33:00Z</dcterms:modified>
</cp:coreProperties>
</file>