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28196AE9" w:rsidR="00375D08" w:rsidRPr="000A17DA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0B745C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0B745C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FD1844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0B745C">
        <w:rPr>
          <w:rFonts w:ascii="Arial" w:hAnsi="Arial" w:cs="Arial"/>
          <w:bCs/>
          <w:sz w:val="20"/>
          <w:szCs w:val="20"/>
          <w:lang w:val="sr-Latn-ME"/>
        </w:rPr>
        <w:t>-</w:t>
      </w:r>
      <w:r w:rsidR="00292A5D">
        <w:rPr>
          <w:rFonts w:ascii="Arial" w:hAnsi="Arial" w:cs="Arial"/>
          <w:bCs/>
          <w:sz w:val="20"/>
          <w:szCs w:val="20"/>
          <w:lang w:val="sr-Latn-ME"/>
        </w:rPr>
        <w:t>127</w:t>
      </w:r>
      <w:r w:rsidR="00127A7A" w:rsidRPr="000B745C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0B745C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0B745C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0B745C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0B745C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0B745C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0B745C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0B745C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0B745C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FD1844">
        <w:rPr>
          <w:rFonts w:ascii="Arial" w:hAnsi="Arial" w:cs="Arial"/>
          <w:bCs/>
          <w:sz w:val="20"/>
          <w:szCs w:val="20"/>
          <w:lang w:val="sr-Latn-ME"/>
        </w:rPr>
        <w:t>1</w:t>
      </w:r>
      <w:r w:rsidR="00292A5D">
        <w:rPr>
          <w:rFonts w:ascii="Arial" w:hAnsi="Arial" w:cs="Arial"/>
          <w:bCs/>
          <w:sz w:val="20"/>
          <w:szCs w:val="20"/>
          <w:lang w:val="sr-Latn-ME"/>
        </w:rPr>
        <w:t>9</w:t>
      </w:r>
      <w:r w:rsidR="000B745C" w:rsidRPr="000B745C">
        <w:rPr>
          <w:rFonts w:ascii="Arial" w:hAnsi="Arial" w:cs="Arial"/>
          <w:bCs/>
          <w:sz w:val="20"/>
          <w:szCs w:val="20"/>
          <w:lang w:val="sr-Latn-ME"/>
        </w:rPr>
        <w:t>.</w:t>
      </w:r>
      <w:r w:rsidR="00FD1844">
        <w:rPr>
          <w:rFonts w:ascii="Arial" w:hAnsi="Arial" w:cs="Arial"/>
          <w:bCs/>
          <w:sz w:val="20"/>
          <w:szCs w:val="20"/>
          <w:lang w:val="sr-Latn-ME"/>
        </w:rPr>
        <w:t>02</w:t>
      </w:r>
      <w:r w:rsidR="00F64F49" w:rsidRPr="000B745C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FD1844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0B745C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0B745C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1308083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0B745C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29558D" w:rsidRPr="000B745C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FD1844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0B745C">
        <w:rPr>
          <w:rFonts w:ascii="Arial" w:eastAsia="Calibri" w:hAnsi="Arial" w:cs="Arial"/>
          <w:sz w:val="20"/>
          <w:szCs w:val="20"/>
          <w:lang w:val="sr-Latn-ME"/>
        </w:rPr>
        <w:t>-</w:t>
      </w:r>
      <w:r w:rsidR="00292A5D">
        <w:rPr>
          <w:rFonts w:ascii="Arial" w:eastAsia="Calibri" w:hAnsi="Arial" w:cs="Arial"/>
          <w:sz w:val="20"/>
          <w:szCs w:val="20"/>
          <w:lang w:val="sr-Latn-ME"/>
        </w:rPr>
        <w:t xml:space="preserve">127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FD1844">
        <w:rPr>
          <w:rFonts w:ascii="Arial" w:eastAsia="Calibri" w:hAnsi="Arial" w:cs="Arial"/>
          <w:sz w:val="20"/>
          <w:szCs w:val="20"/>
          <w:lang w:val="sr-Latn-ME"/>
        </w:rPr>
        <w:t>1</w:t>
      </w:r>
      <w:r w:rsidR="00292A5D">
        <w:rPr>
          <w:rFonts w:ascii="Arial" w:eastAsia="Calibri" w:hAnsi="Arial" w:cs="Arial"/>
          <w:sz w:val="20"/>
          <w:szCs w:val="20"/>
          <w:lang w:val="sr-Latn-ME"/>
        </w:rPr>
        <w:t>9</w:t>
      </w:r>
      <w:r w:rsidR="000B745C" w:rsidRPr="000B745C">
        <w:rPr>
          <w:rFonts w:ascii="Arial" w:eastAsia="Calibri" w:hAnsi="Arial" w:cs="Arial"/>
          <w:sz w:val="20"/>
          <w:szCs w:val="20"/>
          <w:lang w:val="sr-Latn-ME"/>
        </w:rPr>
        <w:t>.</w:t>
      </w:r>
      <w:r w:rsidR="00FD1844">
        <w:rPr>
          <w:rFonts w:ascii="Arial" w:eastAsia="Calibri" w:hAnsi="Arial" w:cs="Arial"/>
          <w:sz w:val="20"/>
          <w:szCs w:val="20"/>
          <w:lang w:val="sr-Latn-ME"/>
        </w:rPr>
        <w:t>02</w:t>
      </w:r>
      <w:r w:rsidR="000B745C" w:rsidRPr="000B745C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FD1844">
        <w:rPr>
          <w:rFonts w:ascii="Arial" w:eastAsia="Calibri" w:hAnsi="Arial" w:cs="Arial"/>
          <w:sz w:val="20"/>
          <w:szCs w:val="20"/>
          <w:lang w:val="sr-Latn-ME"/>
        </w:rPr>
        <w:t>6</w:t>
      </w:r>
      <w:r w:rsidR="000B745C" w:rsidRPr="000B745C">
        <w:rPr>
          <w:rFonts w:ascii="Arial" w:eastAsia="Calibri" w:hAnsi="Arial" w:cs="Arial"/>
          <w:sz w:val="20"/>
          <w:szCs w:val="20"/>
          <w:lang w:val="sr-Latn-ME"/>
        </w:rPr>
        <w:t>. godine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4447F79E" w14:textId="5C9F47DD" w:rsidR="00D6740C" w:rsidRPr="00F64F49" w:rsidRDefault="00FA2EC3" w:rsidP="000B745C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programa obuke </w:t>
      </w:r>
      <w:bookmarkStart w:id="0" w:name="_Hlk211847629"/>
      <w:r w:rsidR="008548C4" w:rsidRPr="00F64F49">
        <w:rPr>
          <w:rFonts w:ascii="Arial" w:eastAsia="Calibri" w:hAnsi="Arial" w:cs="Arial"/>
          <w:b/>
          <w:sz w:val="20"/>
          <w:szCs w:val="20"/>
          <w:lang w:val="sr-Latn-ME"/>
        </w:rPr>
        <w:t>za</w:t>
      </w:r>
      <w:r w:rsidR="002A5A23" w:rsidRPr="002A5A23">
        <w:rPr>
          <w:rFonts w:ascii="Arial" w:hAnsi="Arial" w:cs="Arial"/>
          <w:b/>
          <w:bCs/>
          <w:sz w:val="20"/>
          <w:szCs w:val="20"/>
        </w:rPr>
        <w:t xml:space="preserve"> </w:t>
      </w:r>
      <w:r w:rsidR="000A17DA">
        <w:rPr>
          <w:rFonts w:ascii="Arial" w:hAnsi="Arial" w:cs="Arial"/>
          <w:b/>
          <w:bCs/>
          <w:sz w:val="20"/>
          <w:szCs w:val="20"/>
        </w:rPr>
        <w:t>jačanje kapaciteta stručnih radnika</w:t>
      </w:r>
      <w:r w:rsidR="00193835">
        <w:rPr>
          <w:rFonts w:ascii="Arial" w:hAnsi="Arial" w:cs="Arial"/>
          <w:b/>
          <w:bCs/>
          <w:sz w:val="20"/>
          <w:szCs w:val="20"/>
        </w:rPr>
        <w:t>/ca</w:t>
      </w:r>
      <w:r w:rsidR="000A17DA">
        <w:rPr>
          <w:rFonts w:ascii="Arial" w:hAnsi="Arial" w:cs="Arial"/>
          <w:b/>
          <w:bCs/>
          <w:sz w:val="20"/>
          <w:szCs w:val="20"/>
        </w:rPr>
        <w:t xml:space="preserve"> u socijalnoj i dječjoj zaštiti za multisektorski rad sa djecom migrantima i strancima sa odobrenom međunarodnom zaštitom na osnovu Standardne operativne procedure za postupanje sa djecom koja su odvojena od roditelja ili bez pratnje, sa posebnim akcentom na proaktivnu identifikaciju potencijalnih žrtava i žrtava trgovine ljudima</w:t>
      </w:r>
      <w:r w:rsidR="000B745C">
        <w:rPr>
          <w:rFonts w:ascii="Arial" w:hAnsi="Arial" w:cs="Arial"/>
          <w:b/>
          <w:bCs/>
          <w:sz w:val="20"/>
          <w:szCs w:val="20"/>
        </w:rPr>
        <w:t>.</w:t>
      </w:r>
      <w:r w:rsidR="008548C4"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17F33E7E" w14:textId="77777777" w:rsidR="00D6740C" w:rsidRPr="00F64F49" w:rsidRDefault="00D6740C" w:rsidP="000B745C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bookmarkEnd w:id="0"/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71D117B3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AD70FE">
        <w:rPr>
          <w:rFonts w:ascii="Arial" w:eastAsia="Calibri" w:hAnsi="Arial" w:cs="Arial"/>
          <w:sz w:val="20"/>
          <w:szCs w:val="20"/>
          <w:lang w:val="sr-Latn-ME"/>
        </w:rPr>
        <w:t>/cama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0A17DA">
        <w:rPr>
          <w:rFonts w:ascii="Arial" w:eastAsia="Calibri" w:hAnsi="Arial" w:cs="Arial"/>
          <w:sz w:val="20"/>
          <w:szCs w:val="20"/>
          <w:lang w:val="sr-Latn-ME"/>
        </w:rPr>
        <w:t>u socijalnoj i dječjoj zaštiti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0A17DA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0AAE4F78" w14:textId="210C4748" w:rsidR="000A17DA" w:rsidRPr="00F64F49" w:rsidRDefault="001750CC" w:rsidP="000A17DA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0B745C">
        <w:rPr>
          <w:rFonts w:ascii="Arial" w:eastAsia="Calibri" w:hAnsi="Arial" w:cs="Arial"/>
          <w:bCs/>
          <w:sz w:val="20"/>
          <w:szCs w:val="20"/>
          <w:lang w:val="sr-Latn-ME"/>
        </w:rPr>
        <w:t xml:space="preserve"> </w:t>
      </w:r>
      <w:r w:rsidR="000A17DA" w:rsidRPr="000A17DA">
        <w:rPr>
          <w:rFonts w:ascii="Arial" w:hAnsi="Arial" w:cs="Arial"/>
          <w:bCs/>
          <w:sz w:val="20"/>
          <w:szCs w:val="20"/>
        </w:rPr>
        <w:t>jačanje kapaciteta stručnih radnika</w:t>
      </w:r>
      <w:r w:rsidR="001B4040">
        <w:rPr>
          <w:rFonts w:ascii="Arial" w:hAnsi="Arial" w:cs="Arial"/>
          <w:bCs/>
          <w:sz w:val="20"/>
          <w:szCs w:val="20"/>
        </w:rPr>
        <w:t>/ca</w:t>
      </w:r>
      <w:r w:rsidR="000A17DA" w:rsidRPr="000A17DA">
        <w:rPr>
          <w:rFonts w:ascii="Arial" w:hAnsi="Arial" w:cs="Arial"/>
          <w:bCs/>
          <w:sz w:val="20"/>
          <w:szCs w:val="20"/>
        </w:rPr>
        <w:t xml:space="preserve"> u socijalnoj i dječjoj zaštiti za multisektorski rad sa djecom migrantima i strancima sa odobrenom međunarodnom zaštitom na osnovu Standardne operativne procedure za postupanje sa djecom koja su odvojena od roditelja ili bez pratnje, sa posebnim akcentom na proaktivnu identifikaciju potencijalnih žrtava i žrtava trgovine ljudima</w:t>
      </w:r>
      <w:r w:rsidR="000A17DA">
        <w:rPr>
          <w:rFonts w:ascii="Arial" w:hAnsi="Arial" w:cs="Arial"/>
          <w:bCs/>
          <w:sz w:val="20"/>
          <w:szCs w:val="20"/>
        </w:rPr>
        <w:t>.</w:t>
      </w:r>
      <w:r w:rsidR="000A17DA"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55717BEF" w14:textId="77777777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1BED3F39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Akreditacijom programa obuke, na osnovu propisanih standarda, uspostavlja se kvalitet profesionalnog usavršavanja stručnih radnika</w:t>
      </w:r>
      <w:r w:rsidR="00AD70FE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AD70FE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AD70FE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4C449ECD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Održavanje i razvoj kompetencija stručnih radnika</w:t>
      </w:r>
      <w:r w:rsidR="000D47F3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0D47F3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0D47F3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za obavljanje poslova u socijalnoj i dječjoj zaštiti, kao i licenciranje stručnih radnika</w:t>
      </w:r>
      <w:r w:rsidR="00AD70FE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podrazumijeva prethodno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761DC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0DE3D19F" w:rsidR="00FA2EC3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programa </w:t>
      </w:r>
      <w:r w:rsidR="00D1587B" w:rsidRPr="00D1587B">
        <w:rPr>
          <w:rFonts w:ascii="Arial" w:eastAsia="Calibri" w:hAnsi="Arial" w:cs="Arial"/>
          <w:bCs/>
          <w:sz w:val="20"/>
          <w:szCs w:val="20"/>
          <w:lang w:val="sr-Latn-ME"/>
        </w:rPr>
        <w:t xml:space="preserve">obuke </w:t>
      </w:r>
      <w:r w:rsidR="005761DC" w:rsidRPr="005761DC">
        <w:rPr>
          <w:rFonts w:ascii="Arial" w:eastAsia="Calibri" w:hAnsi="Arial" w:cs="Arial"/>
          <w:sz w:val="20"/>
          <w:szCs w:val="20"/>
          <w:lang w:val="sr-Latn-ME"/>
        </w:rPr>
        <w:t>za</w:t>
      </w:r>
      <w:r w:rsidR="005761DC" w:rsidRPr="005761DC">
        <w:rPr>
          <w:rFonts w:ascii="Arial" w:hAnsi="Arial" w:cs="Arial"/>
          <w:bCs/>
          <w:sz w:val="20"/>
          <w:szCs w:val="20"/>
        </w:rPr>
        <w:t xml:space="preserve"> jačanje kapaciteta stručnih radnika</w:t>
      </w:r>
      <w:r w:rsidR="001B4040">
        <w:rPr>
          <w:rFonts w:ascii="Arial" w:hAnsi="Arial" w:cs="Arial"/>
          <w:bCs/>
          <w:sz w:val="20"/>
          <w:szCs w:val="20"/>
        </w:rPr>
        <w:t>/ca</w:t>
      </w:r>
      <w:r w:rsidR="005761DC" w:rsidRPr="005761DC">
        <w:rPr>
          <w:rFonts w:ascii="Arial" w:hAnsi="Arial" w:cs="Arial"/>
          <w:bCs/>
          <w:sz w:val="20"/>
          <w:szCs w:val="20"/>
        </w:rPr>
        <w:t xml:space="preserve"> u socijalnoj i dječjoj zaštiti za multisektorski rad sa djecom migrantima i strancima sa odobrenom međunarodnom zaštitom na osnovu Standardne operativne procedure za postupanje sa djecom koja su odvojena od roditelja ili bez pratnje, sa posebnim akcentom na proaktivnu identifikaciju potencijalnih žrtava i žrtava trgovine ljudima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0B745C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0B745C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FD1844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0B745C">
        <w:rPr>
          <w:rFonts w:ascii="Arial" w:eastAsia="Calibri" w:hAnsi="Arial" w:cs="Arial"/>
          <w:sz w:val="20"/>
          <w:szCs w:val="20"/>
          <w:lang w:val="sr-Latn-ME"/>
        </w:rPr>
        <w:t>-</w:t>
      </w:r>
      <w:r w:rsidR="00292A5D">
        <w:rPr>
          <w:rFonts w:ascii="Arial" w:eastAsia="Calibri" w:hAnsi="Arial" w:cs="Arial"/>
          <w:sz w:val="20"/>
          <w:szCs w:val="20"/>
          <w:lang w:val="sr-Latn-ME"/>
        </w:rPr>
        <w:t>127</w:t>
      </w:r>
      <w:r w:rsidR="002F52C8" w:rsidRPr="000B745C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0B745C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FD1844">
        <w:rPr>
          <w:rFonts w:ascii="Arial" w:eastAsia="Calibri" w:hAnsi="Arial" w:cs="Arial"/>
          <w:sz w:val="20"/>
          <w:szCs w:val="20"/>
          <w:lang w:val="sr-Latn-ME"/>
        </w:rPr>
        <w:t>1</w:t>
      </w:r>
      <w:r w:rsidR="00292A5D">
        <w:rPr>
          <w:rFonts w:ascii="Arial" w:eastAsia="Calibri" w:hAnsi="Arial" w:cs="Arial"/>
          <w:sz w:val="20"/>
          <w:szCs w:val="20"/>
          <w:lang w:val="sr-Latn-ME"/>
        </w:rPr>
        <w:t>9</w:t>
      </w:r>
      <w:r w:rsidR="000B745C" w:rsidRPr="000B745C">
        <w:rPr>
          <w:rFonts w:ascii="Arial" w:eastAsia="Calibri" w:hAnsi="Arial" w:cs="Arial"/>
          <w:sz w:val="20"/>
          <w:szCs w:val="20"/>
          <w:lang w:val="sr-Latn-ME"/>
        </w:rPr>
        <w:t>.</w:t>
      </w:r>
      <w:r w:rsidR="00FD1844">
        <w:rPr>
          <w:rFonts w:ascii="Arial" w:eastAsia="Calibri" w:hAnsi="Arial" w:cs="Arial"/>
          <w:sz w:val="20"/>
          <w:szCs w:val="20"/>
          <w:lang w:val="sr-Latn-ME"/>
        </w:rPr>
        <w:t>02</w:t>
      </w:r>
      <w:r w:rsidR="001750CC" w:rsidRPr="000B745C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FD1844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0B745C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5175E40F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FD1844" w:rsidRPr="000C555E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53655156" w14:textId="555EE1F6" w:rsidR="00BC41E2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 naznakom: „</w:t>
      </w:r>
      <w:r w:rsidR="005761DC">
        <w:rPr>
          <w:rFonts w:ascii="Arial" w:eastAsia="Calibri" w:hAnsi="Arial" w:cs="Arial"/>
          <w:sz w:val="20"/>
          <w:szCs w:val="20"/>
          <w:lang w:val="sr-Latn-ME"/>
        </w:rPr>
        <w:t xml:space="preserve">Program obuke </w:t>
      </w:r>
      <w:r w:rsidR="005761DC" w:rsidRPr="005761DC">
        <w:rPr>
          <w:rFonts w:ascii="Arial" w:eastAsia="Calibri" w:hAnsi="Arial" w:cs="Arial"/>
          <w:sz w:val="20"/>
          <w:szCs w:val="20"/>
          <w:lang w:val="sr-Latn-ME"/>
        </w:rPr>
        <w:t>za</w:t>
      </w:r>
      <w:r w:rsidR="005761DC" w:rsidRPr="005761DC">
        <w:rPr>
          <w:rFonts w:ascii="Arial" w:hAnsi="Arial" w:cs="Arial"/>
          <w:bCs/>
          <w:sz w:val="20"/>
          <w:szCs w:val="20"/>
        </w:rPr>
        <w:t xml:space="preserve"> jačanje kapaciteta stručnih</w:t>
      </w:r>
      <w:r w:rsidR="000D47F3">
        <w:rPr>
          <w:rFonts w:ascii="Arial" w:hAnsi="Arial" w:cs="Arial"/>
          <w:bCs/>
          <w:sz w:val="20"/>
          <w:szCs w:val="20"/>
        </w:rPr>
        <w:t xml:space="preserve"> </w:t>
      </w:r>
      <w:r w:rsidR="005761DC" w:rsidRPr="005761DC">
        <w:rPr>
          <w:rFonts w:ascii="Arial" w:hAnsi="Arial" w:cs="Arial"/>
          <w:bCs/>
          <w:sz w:val="20"/>
          <w:szCs w:val="20"/>
        </w:rPr>
        <w:t>radnika</w:t>
      </w:r>
      <w:r w:rsidR="007F0A0F">
        <w:rPr>
          <w:rFonts w:ascii="Arial" w:hAnsi="Arial" w:cs="Arial"/>
          <w:bCs/>
          <w:sz w:val="20"/>
          <w:szCs w:val="20"/>
        </w:rPr>
        <w:t>/ca</w:t>
      </w:r>
      <w:r w:rsidR="005761DC" w:rsidRPr="005761DC">
        <w:rPr>
          <w:rFonts w:ascii="Arial" w:hAnsi="Arial" w:cs="Arial"/>
          <w:bCs/>
          <w:sz w:val="20"/>
          <w:szCs w:val="20"/>
        </w:rPr>
        <w:t xml:space="preserve"> u socijalnoj i dječjoj zaštiti za multisektorski rad sa djecom migrantima i strancima sa odobrenom međunarodnom zaštitom na osnovu Standardne operativne procedure za postupanje sa djecom koja su odvojena od roditelja ili bez pratnje, sa posebnim akcentom na proaktivnu identifikaciju potencijalnih žrtava i žrtava trgovine ljudima</w:t>
      </w:r>
      <w:r w:rsidRPr="005761DC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broj </w:t>
      </w:r>
      <w:r w:rsidRPr="000B745C">
        <w:rPr>
          <w:rFonts w:ascii="Arial" w:eastAsia="Calibri" w:hAnsi="Arial" w:cs="Arial"/>
          <w:sz w:val="20"/>
          <w:szCs w:val="20"/>
          <w:lang w:val="sr-Latn-ME"/>
        </w:rPr>
        <w:t>01-128/2</w:t>
      </w:r>
      <w:r w:rsidR="00FD1844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0B745C">
        <w:rPr>
          <w:rFonts w:ascii="Arial" w:eastAsia="Calibri" w:hAnsi="Arial" w:cs="Arial"/>
          <w:sz w:val="20"/>
          <w:szCs w:val="20"/>
          <w:lang w:val="sr-Latn-ME"/>
        </w:rPr>
        <w:t>-</w:t>
      </w:r>
      <w:r w:rsidR="00292A5D">
        <w:rPr>
          <w:rFonts w:ascii="Arial" w:eastAsia="Calibri" w:hAnsi="Arial" w:cs="Arial"/>
          <w:sz w:val="20"/>
          <w:szCs w:val="20"/>
          <w:lang w:val="sr-Latn-ME"/>
        </w:rPr>
        <w:t>127</w:t>
      </w:r>
      <w:r w:rsidR="00F64F49" w:rsidRPr="000B745C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0B745C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FD1844">
        <w:rPr>
          <w:rFonts w:ascii="Arial" w:eastAsia="Calibri" w:hAnsi="Arial" w:cs="Arial"/>
          <w:sz w:val="20"/>
          <w:szCs w:val="20"/>
          <w:lang w:val="sr-Latn-ME"/>
        </w:rPr>
        <w:t>1</w:t>
      </w:r>
      <w:r w:rsidR="00292A5D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1" w:name="_GoBack"/>
      <w:bookmarkEnd w:id="1"/>
      <w:r w:rsidR="000B745C" w:rsidRPr="000B745C">
        <w:rPr>
          <w:rFonts w:ascii="Arial" w:eastAsia="Calibri" w:hAnsi="Arial" w:cs="Arial"/>
          <w:sz w:val="20"/>
          <w:szCs w:val="20"/>
          <w:lang w:val="sr-Latn-ME"/>
        </w:rPr>
        <w:t>.</w:t>
      </w:r>
      <w:r w:rsidR="00FD1844">
        <w:rPr>
          <w:rFonts w:ascii="Arial" w:eastAsia="Calibri" w:hAnsi="Arial" w:cs="Arial"/>
          <w:sz w:val="20"/>
          <w:szCs w:val="20"/>
          <w:lang w:val="sr-Latn-ME"/>
        </w:rPr>
        <w:t>02</w:t>
      </w:r>
      <w:r w:rsidRPr="000B745C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FD1844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0B745C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p w14:paraId="3ED9258B" w14:textId="2B822255" w:rsidR="000D47F3" w:rsidRDefault="000D47F3" w:rsidP="006260E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tbl>
      <w:tblPr>
        <w:tblStyle w:val="TableGrid"/>
        <w:tblpPr w:leftFromText="180" w:rightFromText="180" w:vertAnchor="text" w:horzAnchor="margin" w:tblpXSpec="right" w:tblpY="16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47F3" w:rsidRPr="00F64F49" w14:paraId="3EBB4E63" w14:textId="77777777" w:rsidTr="00E2124D">
        <w:tc>
          <w:tcPr>
            <w:tcW w:w="3108" w:type="dxa"/>
          </w:tcPr>
          <w:p w14:paraId="5A4C3106" w14:textId="77777777" w:rsidR="000D47F3" w:rsidRPr="00F64F49" w:rsidRDefault="000D47F3" w:rsidP="00E2124D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lastRenderedPageBreak/>
              <w:t>_________________</w:t>
            </w:r>
          </w:p>
          <w:p w14:paraId="38019064" w14:textId="77777777" w:rsidR="000D47F3" w:rsidRPr="00F64F49" w:rsidRDefault="000D47F3" w:rsidP="00E2124D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2F0D24AC" w14:textId="77777777" w:rsidR="000D47F3" w:rsidRPr="00F64F49" w:rsidRDefault="000D47F3" w:rsidP="00E2124D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264493E2" w14:textId="77777777" w:rsidR="000D47F3" w:rsidRPr="00F64F49" w:rsidRDefault="000D47F3" w:rsidP="00E2124D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2FE9FDD3" w14:textId="77777777" w:rsidR="000D47F3" w:rsidRPr="00F64F49" w:rsidRDefault="000D47F3" w:rsidP="00E2124D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0D47F3" w:rsidRPr="00F64F49" w14:paraId="0020862B" w14:textId="77777777" w:rsidTr="00E2124D">
        <w:tc>
          <w:tcPr>
            <w:tcW w:w="3108" w:type="dxa"/>
          </w:tcPr>
          <w:p w14:paraId="6DD6AF5A" w14:textId="37F2BAC8" w:rsidR="000D47F3" w:rsidRPr="00F64F49" w:rsidRDefault="000D47F3" w:rsidP="00E2124D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</w:p>
          <w:p w14:paraId="60121178" w14:textId="77777777" w:rsidR="000D47F3" w:rsidRPr="00F64F49" w:rsidRDefault="000D47F3" w:rsidP="00E2124D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0351983" w14:textId="77777777" w:rsidR="000D47F3" w:rsidRPr="00F64F49" w:rsidRDefault="000D47F3" w:rsidP="00E2124D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BC41E2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4FEB5" w14:textId="77777777" w:rsidR="0064689F" w:rsidRDefault="0064689F" w:rsidP="00A6505B">
      <w:pPr>
        <w:spacing w:before="0" w:after="0" w:line="240" w:lineRule="auto"/>
      </w:pPr>
      <w:r>
        <w:separator/>
      </w:r>
    </w:p>
  </w:endnote>
  <w:endnote w:type="continuationSeparator" w:id="0">
    <w:p w14:paraId="47E1FB6E" w14:textId="77777777" w:rsidR="0064689F" w:rsidRDefault="0064689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17B75" w14:textId="77777777" w:rsidR="0064689F" w:rsidRDefault="0064689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B1F936D" w14:textId="77777777" w:rsidR="0064689F" w:rsidRDefault="0064689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17DA"/>
    <w:rsid w:val="000A28CD"/>
    <w:rsid w:val="000A45C7"/>
    <w:rsid w:val="000A5914"/>
    <w:rsid w:val="000B64BD"/>
    <w:rsid w:val="000B745C"/>
    <w:rsid w:val="000C41B9"/>
    <w:rsid w:val="000D32C1"/>
    <w:rsid w:val="000D3CA4"/>
    <w:rsid w:val="000D47F3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3835"/>
    <w:rsid w:val="00196664"/>
    <w:rsid w:val="001967A7"/>
    <w:rsid w:val="001A231D"/>
    <w:rsid w:val="001A3B32"/>
    <w:rsid w:val="001A5F10"/>
    <w:rsid w:val="001A79B6"/>
    <w:rsid w:val="001A7E96"/>
    <w:rsid w:val="001B353F"/>
    <w:rsid w:val="001B4040"/>
    <w:rsid w:val="001B66F1"/>
    <w:rsid w:val="001C2DA5"/>
    <w:rsid w:val="001C6DF7"/>
    <w:rsid w:val="001D01D6"/>
    <w:rsid w:val="001D0A18"/>
    <w:rsid w:val="001D159D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A5D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267E9"/>
    <w:rsid w:val="00340BAF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42C7"/>
    <w:rsid w:val="003E77DE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42594"/>
    <w:rsid w:val="00551B17"/>
    <w:rsid w:val="00556ED8"/>
    <w:rsid w:val="005647B4"/>
    <w:rsid w:val="005679E2"/>
    <w:rsid w:val="005723C7"/>
    <w:rsid w:val="005761DC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4689F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0C3E"/>
    <w:rsid w:val="007C6535"/>
    <w:rsid w:val="007C787A"/>
    <w:rsid w:val="007D2A28"/>
    <w:rsid w:val="007D4789"/>
    <w:rsid w:val="007F0A0F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7FD3"/>
    <w:rsid w:val="008A5BEE"/>
    <w:rsid w:val="008B1613"/>
    <w:rsid w:val="008C5273"/>
    <w:rsid w:val="008C6233"/>
    <w:rsid w:val="008C7F82"/>
    <w:rsid w:val="008D2A7F"/>
    <w:rsid w:val="008D6D09"/>
    <w:rsid w:val="008F4633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3390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D70FE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0F6E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C41E2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36143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1587B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27B17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1844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2026-02-19T08:38:00Z</cp:lastPrinted>
  <dcterms:created xsi:type="dcterms:W3CDTF">2026-02-19T08:38:00Z</dcterms:created>
  <dcterms:modified xsi:type="dcterms:W3CDTF">2026-02-19T08:38:00Z</dcterms:modified>
</cp:coreProperties>
</file>