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94" w:rsidRPr="00DD4094" w:rsidRDefault="00DD4094" w:rsidP="00DD40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val="sr-Latn-ME" w:eastAsia="sr-Latn-ME"/>
        </w:rPr>
        <w:t xml:space="preserve">OBAVJEŠTENJE O ORGANIZACIJI OBUKE </w:t>
      </w:r>
      <w:r w:rsidRPr="00DD4094">
        <w:rPr>
          <w:rFonts w:ascii="Cambria" w:eastAsia="Times New Roman" w:hAnsi="Cambria" w:cs="Times New Roman"/>
          <w:b/>
          <w:color w:val="222222"/>
          <w:sz w:val="24"/>
          <w:szCs w:val="24"/>
          <w:lang w:val="sr-Latn-ME" w:eastAsia="sr-Latn-ME"/>
        </w:rPr>
        <w:t>„</w:t>
      </w:r>
      <w:r w:rsidRPr="00DD4094">
        <w:rPr>
          <w:rFonts w:ascii="Cambria" w:eastAsia="Times New Roman" w:hAnsi="Cambria" w:cs="Times New Roman"/>
          <w:b/>
          <w:i/>
          <w:iCs/>
          <w:color w:val="222222"/>
          <w:sz w:val="24"/>
          <w:szCs w:val="24"/>
          <w:lang w:val="sr-Latn-ME" w:eastAsia="sr-Latn-ME"/>
        </w:rPr>
        <w:t>PROGRAM OBUKE </w:t>
      </w:r>
      <w:r w:rsidRPr="00DD4094">
        <w:rPr>
          <w:rFonts w:ascii="Cambria" w:eastAsia="Times New Roman" w:hAnsi="Cambria" w:cs="Calibri"/>
          <w:b/>
          <w:bCs/>
          <w:i/>
          <w:iCs/>
          <w:color w:val="333333"/>
          <w:sz w:val="24"/>
          <w:szCs w:val="24"/>
          <w:lang w:val="sr-Latn-ME" w:eastAsia="sr-Latn-ME"/>
        </w:rPr>
        <w:t>ZA STRUČNE RADNIKE/CE, STRUČNE SARADNIKE/CE I SARADNIKE/CE O USLUZI PERSONALNE ASISTENCIJE – ZNAČENJE, STANDARDI, ULOGE, PRAVA I OBAVEZE KORISNIKA, SARADNIKA, STRUČNIH SARADNIKA/CA I STRUČNIH RADNIKA/CA“</w:t>
      </w:r>
    </w:p>
    <w:p w:rsidR="00DD4094" w:rsidRPr="00DD4094" w:rsidRDefault="00DD4094" w:rsidP="00DD4094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  <w:t> </w:t>
      </w:r>
    </w:p>
    <w:p w:rsidR="00DD4094" w:rsidRPr="00DD4094" w:rsidRDefault="00DD4094" w:rsidP="00DD409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Times New Roman"/>
          <w:color w:val="222222"/>
          <w:sz w:val="24"/>
          <w:szCs w:val="24"/>
          <w:lang w:val="sr-Latn-ME" w:eastAsia="sr-Latn-ME"/>
        </w:rPr>
        <w:t>U skladu s </w:t>
      </w:r>
      <w:r w:rsidRPr="00DD4094">
        <w:rPr>
          <w:rFonts w:ascii="Cambria" w:eastAsia="Times New Roman" w:hAnsi="Cambria" w:cs="Times New Roman"/>
          <w:i/>
          <w:iCs/>
          <w:color w:val="222222"/>
          <w:sz w:val="24"/>
          <w:szCs w:val="24"/>
          <w:lang w:val="sr-Latn-ME" w:eastAsia="sr-Latn-ME"/>
        </w:rPr>
        <w:t>Pravilnikom o standardima za akreditaciju programa obuke, odnosno programa pružanja usluge, načinu sprovođenja postupka akreditacije programa i sadržini i obliku sertifikata (član 10)</w:t>
      </w:r>
      <w:r w:rsidRPr="00DD4094">
        <w:rPr>
          <w:rFonts w:ascii="Cambria" w:eastAsia="Times New Roman" w:hAnsi="Cambria" w:cs="Times New Roman"/>
          <w:color w:val="222222"/>
          <w:sz w:val="24"/>
          <w:szCs w:val="24"/>
          <w:lang w:val="sr-Latn-ME" w:eastAsia="sr-Latn-ME"/>
        </w:rPr>
        <w:t>, obavještavamo Vas da će se </w:t>
      </w:r>
      <w:r w:rsidRPr="00DD4094">
        <w:rPr>
          <w:rFonts w:ascii="Cambria" w:eastAsia="Times New Roman" w:hAnsi="Cambria" w:cs="Times New Roman"/>
          <w:i/>
          <w:iCs/>
          <w:color w:val="222222"/>
          <w:sz w:val="24"/>
          <w:szCs w:val="24"/>
          <w:lang w:val="sr-Latn-ME" w:eastAsia="sr-Latn-ME"/>
        </w:rPr>
        <w:t>Program obuke </w:t>
      </w:r>
      <w:r w:rsidRPr="00DD4094">
        <w:rPr>
          <w:rFonts w:ascii="Cambria" w:eastAsia="Times New Roman" w:hAnsi="Cambria" w:cs="Calibri"/>
          <w:b/>
          <w:bCs/>
          <w:i/>
          <w:iCs/>
          <w:color w:val="333333"/>
          <w:sz w:val="24"/>
          <w:szCs w:val="24"/>
          <w:lang w:val="sr-Latn-ME" w:eastAsia="sr-Latn-ME"/>
        </w:rPr>
        <w:t>za stručne radnike/ce, stručne saradnike/ce i saradnike/ce o usluzi personalne asistencije – značenje, standardi, uloge, prava i obaveze korisnika, saradnika, stručnih saradnika/ca i stručnih radnika/ca iz sjeverne regije, </w:t>
      </w:r>
      <w:r w:rsidRPr="00DD4094">
        <w:rPr>
          <w:rFonts w:ascii="Cambria" w:eastAsia="Times New Roman" w:hAnsi="Cambria" w:cs="Times New Roman"/>
          <w:color w:val="222222"/>
          <w:sz w:val="24"/>
          <w:szCs w:val="24"/>
          <w:lang w:val="sr-Latn-ME" w:eastAsia="sr-Latn-ME"/>
        </w:rPr>
        <w:t>održati u perio</w:t>
      </w:r>
      <w:r>
        <w:rPr>
          <w:rFonts w:ascii="Cambria" w:eastAsia="Times New Roman" w:hAnsi="Cambria" w:cs="Times New Roman"/>
          <w:color w:val="222222"/>
          <w:sz w:val="24"/>
          <w:szCs w:val="24"/>
          <w:lang w:val="sr-Latn-ME" w:eastAsia="sr-Latn-ME"/>
        </w:rPr>
        <w:t>du 15 - 17. jun 2026, u hotelu F</w:t>
      </w:r>
      <w:r w:rsidRPr="00DD4094">
        <w:rPr>
          <w:rFonts w:ascii="Cambria" w:eastAsia="Times New Roman" w:hAnsi="Cambria" w:cs="Times New Roman"/>
          <w:color w:val="222222"/>
          <w:sz w:val="24"/>
          <w:szCs w:val="24"/>
          <w:lang w:val="sr-Latn-ME" w:eastAsia="sr-Latn-ME"/>
        </w:rPr>
        <w:t>ranca, u Bijelom Polju. </w:t>
      </w:r>
    </w:p>
    <w:p w:rsidR="00DD4094" w:rsidRPr="00DD4094" w:rsidRDefault="00DD4094" w:rsidP="00DD409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  <w:t> </w:t>
      </w:r>
    </w:p>
    <w:p w:rsidR="00DD4094" w:rsidRPr="00DD4094" w:rsidRDefault="00DD4094" w:rsidP="00DD409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Calibri"/>
          <w:i/>
          <w:iCs/>
          <w:color w:val="333333"/>
          <w:sz w:val="24"/>
          <w:szCs w:val="24"/>
          <w:lang w:val="sr-Latn-ME" w:eastAsia="sr-Latn-ME"/>
        </w:rPr>
        <w:t>Trening 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će se sprovoditi po akreditovanom </w:t>
      </w:r>
      <w:r w:rsidRPr="00DD4094"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val="sr-Latn-ME" w:eastAsia="sr-Latn-ME"/>
        </w:rPr>
        <w:t>Programu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</w:t>
      </w:r>
      <w:r w:rsidRPr="00DD4094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val="sr-Latn-ME" w:eastAsia="sr-Latn-ME"/>
        </w:rPr>
        <w:t>UMHCG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kod </w:t>
      </w:r>
      <w:r w:rsidRPr="00DD4094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val="sr-Latn-ME" w:eastAsia="sr-Latn-ME"/>
        </w:rPr>
        <w:t>Zavoda za socijalnu i dječju zaštitu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. </w:t>
      </w:r>
    </w:p>
    <w:p w:rsidR="00DD4094" w:rsidRPr="00DD4094" w:rsidRDefault="00DD4094" w:rsidP="00DD409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  <w:t> </w:t>
      </w:r>
    </w:p>
    <w:p w:rsidR="00DD4094" w:rsidRPr="00DD4094" w:rsidRDefault="00DD4094" w:rsidP="00DD409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Cilj </w:t>
      </w:r>
      <w:r w:rsidRPr="00DD4094"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val="sr-Latn-ME" w:eastAsia="sr-Latn-ME"/>
        </w:rPr>
        <w:t>Treninga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je da se kroz standardizovanu i jedinstvenu trodnevnu obuku senzibilišu i osposobe stručni/e radnici/ce i saradnici/e za usmjereno, ciljano, koordinisano, stručno i kvalitetno korišćenje, pružanje i praćenje usluge personalne asistencije. Na ovaj način doprinijeće se unaprjeđenju znanja i kompetencija stručnog kadra, a sve u cilju omogućavanja adekvatnih uslova za samostalan i produktivan život, učešće u zajednici i aktivaciju osoba s invaliditetom u njihovim domovima i lokalnim zajednicama.</w:t>
      </w:r>
    </w:p>
    <w:p w:rsidR="00DD4094" w:rsidRPr="00DD4094" w:rsidRDefault="00DD4094" w:rsidP="00DD4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Na ovaj </w:t>
      </w:r>
      <w:r w:rsidRPr="00DD4094"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val="sr-Latn-ME" w:eastAsia="sr-Latn-ME"/>
        </w:rPr>
        <w:t>Javni poziv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se mogu prijaviti </w:t>
      </w:r>
      <w:r w:rsidRPr="00DD4094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val="sr-Latn-ME" w:eastAsia="sr-Latn-ME"/>
        </w:rPr>
        <w:t>stručni radnici/ce zaposleni/e u državnim organima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</w:t>
      </w:r>
      <w:r w:rsidRPr="00DD4094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val="sr-Latn-ME" w:eastAsia="sr-Latn-ME"/>
        </w:rPr>
        <w:t>i zaposleni/e kod pružalaca usluga personalne asistencije, kao i saradnici/ce, tj. potencijalni i sadašnji personalni/e asistenti/kinje, kao i potencijalni korisnici/e i korisnici/e  personalne asistencije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.</w:t>
      </w:r>
    </w:p>
    <w:p w:rsidR="00DD4094" w:rsidRPr="00DD4094" w:rsidRDefault="00DD4094" w:rsidP="00DD4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Zainteresovani kandidati se prijavljuju dostavljanjem motivacionog pisma najkasnije do 10. juna 2026</w:t>
      </w:r>
      <w:r w:rsidRPr="00DD4094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val="sr-Latn-ME" w:eastAsia="sr-Latn-ME"/>
        </w:rPr>
        <w:t>. na mejl adresu: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</w:t>
      </w:r>
      <w:hyperlink r:id="rId4" w:tgtFrame="_blank" w:history="1">
        <w:r w:rsidRPr="00DD4094">
          <w:rPr>
            <w:rFonts w:ascii="Cambria" w:eastAsia="Times New Roman" w:hAnsi="Cambria" w:cs="Times New Roman"/>
            <w:b/>
            <w:bCs/>
            <w:color w:val="1155CC"/>
            <w:sz w:val="24"/>
            <w:szCs w:val="24"/>
            <w:u w:val="single"/>
            <w:lang w:val="sr-Latn-ME" w:eastAsia="sr-Latn-ME"/>
          </w:rPr>
          <w:t>nvonovazena.bp@gmail.com</w:t>
        </w:r>
      </w:hyperlink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 s naznakom </w:t>
      </w:r>
      <w:r w:rsidRPr="00DD4094">
        <w:rPr>
          <w:rFonts w:ascii="Cambria" w:eastAsia="Times New Roman" w:hAnsi="Cambria" w:cs="Times New Roman"/>
          <w:b/>
          <w:bCs/>
          <w:i/>
          <w:iCs/>
          <w:color w:val="333333"/>
          <w:sz w:val="24"/>
          <w:szCs w:val="24"/>
          <w:lang w:val="sr-Latn-ME" w:eastAsia="sr-Latn-ME"/>
        </w:rPr>
        <w:t>Trening o personalnoj asistenciji.</w:t>
      </w:r>
    </w:p>
    <w:p w:rsidR="00DD4094" w:rsidRPr="00DD4094" w:rsidRDefault="00DD4094" w:rsidP="00DD4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Broj mjesta je ograničen. Nakon izbora učesnika/ca </w:t>
      </w:r>
      <w:r w:rsidRPr="00DD4094"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val="sr-Latn-ME" w:eastAsia="sr-Latn-ME"/>
        </w:rPr>
        <w:t>Treninga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istima će biti proslijeđen detaljan </w:t>
      </w:r>
      <w:r w:rsidRPr="00DD4094">
        <w:rPr>
          <w:rFonts w:ascii="Cambria" w:eastAsia="Times New Roman" w:hAnsi="Cambria" w:cs="Times New Roman"/>
          <w:i/>
          <w:iCs/>
          <w:color w:val="333333"/>
          <w:sz w:val="24"/>
          <w:szCs w:val="24"/>
          <w:lang w:val="sr-Latn-ME" w:eastAsia="sr-Latn-ME"/>
        </w:rPr>
        <w:t>Program treninga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.</w:t>
      </w:r>
    </w:p>
    <w:p w:rsidR="00DD4094" w:rsidRPr="00DD4094" w:rsidRDefault="00DD4094" w:rsidP="00DD4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Da bi dobili sertifikat o uspješnom pohađanju obuke neophodno je da </w:t>
      </w:r>
      <w:r w:rsidRPr="00DD4094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val="sr-Latn-ME" w:eastAsia="sr-Latn-ME"/>
        </w:rPr>
        <w:t>učesnici/e pohađaju najmanje 95% </w:t>
      </w:r>
      <w:r w:rsidRPr="00DD4094">
        <w:rPr>
          <w:rFonts w:ascii="Cambria" w:eastAsia="Times New Roman" w:hAnsi="Cambria" w:cs="Times New Roman"/>
          <w:b/>
          <w:bCs/>
          <w:i/>
          <w:iCs/>
          <w:color w:val="333333"/>
          <w:sz w:val="24"/>
          <w:szCs w:val="24"/>
          <w:lang w:val="sr-Latn-ME" w:eastAsia="sr-Latn-ME"/>
        </w:rPr>
        <w:t>Programa</w:t>
      </w:r>
      <w:r w:rsidRPr="00DD4094">
        <w:rPr>
          <w:rFonts w:ascii="Cambria" w:eastAsia="Times New Roman" w:hAnsi="Cambria" w:cs="Times New Roman"/>
          <w:color w:val="333333"/>
          <w:sz w:val="24"/>
          <w:szCs w:val="24"/>
          <w:lang w:val="sr-Latn-ME" w:eastAsia="sr-Latn-ME"/>
        </w:rPr>
        <w:t> i da uspješno popune završnu evaluaciju i test.</w:t>
      </w:r>
    </w:p>
    <w:p w:rsidR="00DD4094" w:rsidRPr="00DD4094" w:rsidRDefault="00DD4094" w:rsidP="00DD4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222222"/>
          <w:sz w:val="24"/>
          <w:szCs w:val="24"/>
          <w:lang w:val="sr-Latn-ME" w:eastAsia="sr-Latn-ME"/>
        </w:rPr>
      </w:pPr>
      <w:r w:rsidRPr="00DD4094">
        <w:rPr>
          <w:rFonts w:ascii="Cambria" w:eastAsia="Times New Roman" w:hAnsi="Cambria" w:cs="Arial"/>
          <w:color w:val="333333"/>
          <w:sz w:val="24"/>
          <w:szCs w:val="24"/>
          <w:lang w:val="sr-Latn-ME" w:eastAsia="sr-Latn-ME"/>
        </w:rPr>
        <w:t> </w:t>
      </w:r>
    </w:p>
    <w:p w:rsidR="00F956D0" w:rsidRPr="00DD4094" w:rsidRDefault="00DD4094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F956D0" w:rsidRPr="00DD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94"/>
    <w:rsid w:val="009E5067"/>
    <w:rsid w:val="00BF3776"/>
    <w:rsid w:val="00D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E85D"/>
  <w15:chartTrackingRefBased/>
  <w15:docId w15:val="{55C7D724-1C87-4F3A-9FC1-E612F98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D40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DD4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onovazena.b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2026-06-03T06:21:00Z</dcterms:created>
  <dcterms:modified xsi:type="dcterms:W3CDTF">2026-06-03T06:22:00Z</dcterms:modified>
</cp:coreProperties>
</file>