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A12E" w14:textId="77777777" w:rsidR="00DF4A9B" w:rsidRDefault="00DF4A9B" w:rsidP="00DF4A9B">
      <w:pPr>
        <w:jc w:val="right"/>
        <w:rPr>
          <w:rFonts w:ascii="Times New Roman" w:hAnsi="Times New Roman" w:cs="Times New Roman"/>
        </w:rPr>
      </w:pPr>
      <w:r w:rsidRPr="00A06DF0">
        <w:rPr>
          <w:rFonts w:ascii="Times New Roman" w:hAnsi="Times New Roman" w:cs="Times New Roman"/>
        </w:rPr>
        <w:t>Obrazac A-</w:t>
      </w:r>
      <w:r>
        <w:rPr>
          <w:rFonts w:ascii="Times New Roman" w:hAnsi="Times New Roman" w:cs="Times New Roman"/>
        </w:rPr>
        <w:t>2</w:t>
      </w:r>
    </w:p>
    <w:p w14:paraId="46833D59" w14:textId="77777777" w:rsidR="00A07F9B" w:rsidRPr="00164227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4227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164227" w14:paraId="1BA254F6" w14:textId="77777777" w:rsidTr="00C82190">
        <w:tc>
          <w:tcPr>
            <w:tcW w:w="9062" w:type="dxa"/>
            <w:shd w:val="clear" w:color="auto" w:fill="D9D9D9" w:themeFill="background1" w:themeFillShade="D9"/>
          </w:tcPr>
          <w:p w14:paraId="33D55ECB" w14:textId="77777777" w:rsidR="00481FDB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164227" w14:paraId="05396CBA" w14:textId="77777777" w:rsidTr="002E3030">
        <w:tc>
          <w:tcPr>
            <w:tcW w:w="9062" w:type="dxa"/>
            <w:shd w:val="clear" w:color="auto" w:fill="FFFFFF" w:themeFill="background1"/>
          </w:tcPr>
          <w:p w14:paraId="3DA21239" w14:textId="77777777"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1D8AC" w14:textId="2D066A3E" w:rsidR="002E3030" w:rsidRPr="00916BA7" w:rsidRDefault="00916BA7" w:rsidP="00481FD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OSNOVNE OBUKE ZA PRUŽANJE SUPERVIZIJSKE PODRŠKE</w:t>
            </w:r>
          </w:p>
          <w:p w14:paraId="1501E84C" w14:textId="77777777"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0CC921" w14:textId="77777777" w:rsidR="006F462B" w:rsidRPr="00164227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01F84BF0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108CBB40" w14:textId="77777777" w:rsidR="00141FB4" w:rsidRPr="00164227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27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141FB4" w:rsidRPr="00164227" w14:paraId="6D942C83" w14:textId="77777777" w:rsidTr="00455FFE">
        <w:tc>
          <w:tcPr>
            <w:tcW w:w="9062" w:type="dxa"/>
            <w:shd w:val="clear" w:color="auto" w:fill="FFFFFF" w:themeFill="background1"/>
          </w:tcPr>
          <w:p w14:paraId="2D85E6D1" w14:textId="77777777" w:rsidR="00141FB4" w:rsidRPr="00916BA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D7E52" w14:textId="77777777" w:rsidR="00916BA7" w:rsidRPr="00916BA7" w:rsidRDefault="00916BA7" w:rsidP="0091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Nada Šarac, Iva Branković, Svetlana Živanić</w:t>
            </w:r>
          </w:p>
          <w:p w14:paraId="3ADDE482" w14:textId="77777777" w:rsidR="00141FB4" w:rsidRPr="00916BA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7C7CE6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76E0BA42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0AD05F32" w14:textId="77777777"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141FB4" w:rsidRPr="00164227" w14:paraId="3C5B4728" w14:textId="77777777" w:rsidTr="00455FFE">
        <w:tc>
          <w:tcPr>
            <w:tcW w:w="9062" w:type="dxa"/>
            <w:shd w:val="clear" w:color="auto" w:fill="FFFFFF" w:themeFill="background1"/>
          </w:tcPr>
          <w:p w14:paraId="26565F8D" w14:textId="77777777" w:rsidR="00141FB4" w:rsidRPr="00916BA7" w:rsidRDefault="00141FB4" w:rsidP="00455FFE">
            <w:pPr>
              <w:jc w:val="both"/>
              <w:rPr>
                <w:rFonts w:cstheme="minorHAnsi"/>
              </w:rPr>
            </w:pPr>
          </w:p>
          <w:p w14:paraId="1F2EAE3E" w14:textId="77777777" w:rsidR="00916BA7" w:rsidRPr="00916BA7" w:rsidRDefault="00916BA7" w:rsidP="0091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Nada Šarac, Iva Branković, Svetlana Živanić</w:t>
            </w:r>
          </w:p>
          <w:p w14:paraId="403B41E2" w14:textId="77777777" w:rsidR="00141FB4" w:rsidRPr="00916BA7" w:rsidRDefault="00141FB4" w:rsidP="00455FFE">
            <w:pPr>
              <w:jc w:val="both"/>
              <w:rPr>
                <w:rFonts w:cstheme="minorHAnsi"/>
              </w:rPr>
            </w:pPr>
          </w:p>
        </w:tc>
      </w:tr>
    </w:tbl>
    <w:p w14:paraId="14C58B06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4E1B86FF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79730F36" w14:textId="77777777" w:rsidR="00141FB4" w:rsidRPr="00164227" w:rsidRDefault="00141FB4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141FB4" w:rsidRPr="00164227" w14:paraId="1AE03A54" w14:textId="77777777" w:rsidTr="00455FFE">
        <w:tc>
          <w:tcPr>
            <w:tcW w:w="9062" w:type="dxa"/>
            <w:shd w:val="clear" w:color="auto" w:fill="FFFFFF" w:themeFill="background1"/>
          </w:tcPr>
          <w:p w14:paraId="1116D28F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87D55" w14:textId="38A76999" w:rsidR="00141FB4" w:rsidRPr="00916BA7" w:rsidRDefault="00916BA7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Nada Šarac +381 641473277      nadasarac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@hotmail.com</w:t>
            </w:r>
          </w:p>
          <w:p w14:paraId="7C0D075B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2A5D31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58E9EB8E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1F45EEE1" w14:textId="77777777"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164227" w14:paraId="4DF66685" w14:textId="77777777" w:rsidTr="00455FFE">
        <w:tc>
          <w:tcPr>
            <w:tcW w:w="9062" w:type="dxa"/>
            <w:shd w:val="clear" w:color="auto" w:fill="FFFFFF" w:themeFill="background1"/>
          </w:tcPr>
          <w:p w14:paraId="20FE7ACF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0F96E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 xml:space="preserve">Opšti cilj </w:t>
            </w:r>
          </w:p>
          <w:p w14:paraId="5A2DEF10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92D8D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Cilj programa obuke je usmeren na upoznavanje savremenih pristupa o značaju uvođenja supervizije u oblast socijalne zaštite i razvijanje opštih i stručnih kompetencija supervizora neophodnih za planiranje, realizaciju  i praćenje procesa supervizije u centrima za socijalni rad ali i kod drugih pružalaca socijalnih usluga.</w:t>
            </w:r>
          </w:p>
          <w:p w14:paraId="3F9553EA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0FBBE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Posebni ciljevi</w:t>
            </w:r>
          </w:p>
          <w:p w14:paraId="2C8689A8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BBF82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Usvajanje osnovnih znanja o superviziji, njenoj svrsi i značaju, funkcijama koje ima i sticanje uvida u dobiti od uvođenja supervizije u svakodnevnu praksu centra za socijalni rad i drugih pružaoca socijalnih usluga.</w:t>
            </w:r>
          </w:p>
          <w:p w14:paraId="1ACEB106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Razumevanje osnovnih  teorijskih polazišta i modela supervizije,  usvajanje znanja vezanih za proces supervizije i sticanje uvida u kompleksnost i različitost poslova i zadataka koje supervizor ima u okviru centra za socijalni rad ili supervizirajući rad nekog drugog pružaoca socijalne usluge </w:t>
            </w:r>
          </w:p>
          <w:p w14:paraId="066A0202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Sticanje znanja o procesu i fazama ciklusa individualne supervizije i osposobljavanje za njegovu primenu u praksi.</w:t>
            </w:r>
          </w:p>
          <w:p w14:paraId="2BDBBD80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Upoznavanje sa osnovnim karakteristikama i ciljevima grupne supervizije u i osposobljavanje za njenu praktičnu primenu. </w:t>
            </w:r>
          </w:p>
          <w:p w14:paraId="5DBA10F8" w14:textId="54EA4789" w:rsidR="00141FB4" w:rsidRDefault="00916BA7" w:rsidP="00916B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Razumevanje svrhe i ciljeva evaluacije u procesu supervizije, i sticanje znanja i veština potrebnih procenu napretka i za izradu supervizijskog izveštaja.</w:t>
            </w:r>
          </w:p>
          <w:p w14:paraId="3AC74363" w14:textId="09710708" w:rsidR="00916BA7" w:rsidRDefault="00916BA7" w:rsidP="00916B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77E1E" w14:textId="161E384A" w:rsidR="00916BA7" w:rsidRDefault="00916BA7" w:rsidP="00916B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23E3C" w14:textId="6C9CE256" w:rsidR="00916BA7" w:rsidRPr="00916BA7" w:rsidRDefault="00916BA7" w:rsidP="00916B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Oblast:  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Unapređenje organizaciono metodoloških veština zaposlenih</w:t>
            </w:r>
          </w:p>
          <w:p w14:paraId="4629D5A8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C7EA04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164227" w14:paraId="3292D74F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10694BEF" w14:textId="77777777" w:rsidR="00B951E5" w:rsidRPr="00164227" w:rsidRDefault="00CD08C1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B951E5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adržaj programa obuke</w:t>
            </w:r>
          </w:p>
        </w:tc>
      </w:tr>
      <w:tr w:rsidR="00B951E5" w:rsidRPr="00164227" w14:paraId="62DB0245" w14:textId="77777777" w:rsidTr="00455FFE">
        <w:tc>
          <w:tcPr>
            <w:tcW w:w="9062" w:type="dxa"/>
            <w:shd w:val="clear" w:color="auto" w:fill="FFFFFF" w:themeFill="background1"/>
          </w:tcPr>
          <w:p w14:paraId="465ABB9E" w14:textId="77777777" w:rsidR="00B951E5" w:rsidRPr="00164227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89DA8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SUPERVIZIJA I NJENE FUNKCIJE</w:t>
            </w:r>
          </w:p>
          <w:p w14:paraId="64D4EF33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Terminološka određenja</w:t>
            </w:r>
          </w:p>
          <w:p w14:paraId="57E96812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Svrha supervizije</w:t>
            </w:r>
          </w:p>
          <w:p w14:paraId="304A4DA3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Funkcije supervizije</w:t>
            </w:r>
          </w:p>
          <w:p w14:paraId="2D912A8D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A2FE0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SUPERVIZIJA STRUČNOG RADA</w:t>
            </w:r>
          </w:p>
          <w:p w14:paraId="48AB773F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Razvoj supervizije u oblasti socijalne zaštite</w:t>
            </w:r>
          </w:p>
          <w:p w14:paraId="750A81AD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Modeli supervizije</w:t>
            </w:r>
          </w:p>
          <w:p w14:paraId="2F1DC93A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Vrste supervizije u odnosu na različite kriterijume</w:t>
            </w:r>
          </w:p>
          <w:p w14:paraId="24BD87D2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Osnovne karakteristike supervizije u socijalnoj zaštiti u Srbiji</w:t>
            </w:r>
          </w:p>
          <w:p w14:paraId="16103D49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Područja rada supervizije u CSR</w:t>
            </w:r>
          </w:p>
          <w:p w14:paraId="080BE3A1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Kompetencije supervizora</w:t>
            </w:r>
          </w:p>
          <w:p w14:paraId="4B283D40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2AF11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INDIVIDUALNA SUPERVIZIJA</w:t>
            </w:r>
          </w:p>
          <w:p w14:paraId="04C311D2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Svrha i značaj individualne supervizije</w:t>
            </w:r>
          </w:p>
          <w:p w14:paraId="4A8F5551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Ciklus individualne supervizije</w:t>
            </w:r>
          </w:p>
          <w:p w14:paraId="77C8EED2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EEBCB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GRUPNA SUPERVIZIJA</w:t>
            </w:r>
          </w:p>
          <w:p w14:paraId="0A28AE2E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Svrha i značaj grupne supervizije</w:t>
            </w:r>
          </w:p>
          <w:p w14:paraId="55AECFAF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Grupa kao okvir za odvijanje supervizije</w:t>
            </w:r>
          </w:p>
          <w:p w14:paraId="2E625686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Pojedinačni grupni supervizijski sastanak</w:t>
            </w:r>
          </w:p>
          <w:p w14:paraId="0D9E2661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30699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EVALUACIJA I IZVEŠTAVANjE</w:t>
            </w:r>
          </w:p>
          <w:p w14:paraId="4B90C744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Ciljevi evaluacije</w:t>
            </w:r>
          </w:p>
          <w:p w14:paraId="0C395193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Značaj i funkcije evaluacije</w:t>
            </w:r>
          </w:p>
          <w:p w14:paraId="0DFB2E07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Proces evaluacije</w:t>
            </w:r>
          </w:p>
          <w:p w14:paraId="782169CD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Metode i tehnike evaluacije</w:t>
            </w:r>
          </w:p>
          <w:p w14:paraId="21DC6A4A" w14:textId="34E4E492" w:rsidR="00B951E5" w:rsidRPr="00164227" w:rsidRDefault="00916BA7" w:rsidP="00916B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Izveštavanje</w:t>
            </w:r>
          </w:p>
          <w:p w14:paraId="1FE6586D" w14:textId="77777777" w:rsidR="00B951E5" w:rsidRPr="00164227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F30582" w14:textId="77777777" w:rsidR="00B951E5" w:rsidRPr="00164227" w:rsidRDefault="00B951E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164227" w14:paraId="58B91C37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34270A0B" w14:textId="77777777" w:rsidR="00F61715" w:rsidRPr="00164227" w:rsidRDefault="00F61715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F61715" w:rsidRPr="00164227" w14:paraId="50B6EFBC" w14:textId="77777777" w:rsidTr="00455FFE">
        <w:tc>
          <w:tcPr>
            <w:tcW w:w="9062" w:type="dxa"/>
            <w:shd w:val="clear" w:color="auto" w:fill="FFFFFF" w:themeFill="background1"/>
          </w:tcPr>
          <w:p w14:paraId="507C4A1D" w14:textId="77777777" w:rsidR="00F61715" w:rsidRPr="00164227" w:rsidRDefault="00F6171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CE23E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Opšte kompetencije</w:t>
            </w:r>
          </w:p>
          <w:p w14:paraId="77104D58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Nakon završenog programa obuke učesnici će biti osposobljeni da:</w:t>
            </w:r>
          </w:p>
          <w:p w14:paraId="47742D97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primenjuju obavezujuće dokumente koji se odnose na sistem socijalne zaštite u celini, a pre svega na CSR</w:t>
            </w:r>
          </w:p>
          <w:p w14:paraId="4F05E72D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poznaju svrhu i značaj uvođenja supervizije u CSR i poseduju veštinu da i drugima prenesu potrebna znanja </w:t>
            </w:r>
          </w:p>
          <w:p w14:paraId="308283B6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adekvatno komuniciraju sa voditeljima slučaja koje superviziraju, kao i sa drugim akterima od značaja za uspešnost supervizijskog procesa </w:t>
            </w:r>
          </w:p>
          <w:p w14:paraId="1A03B935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Posebne kompetencije</w:t>
            </w:r>
          </w:p>
          <w:p w14:paraId="1BE4E2CC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Nakon završenog programa obuke učesnici će biti osposobljeni da:</w:t>
            </w:r>
          </w:p>
          <w:p w14:paraId="36DD7CF5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planiraju proces individualne i grupne supervizije </w:t>
            </w:r>
          </w:p>
          <w:p w14:paraId="6A0F9C77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realizuju ciklus individualne supervizije </w:t>
            </w:r>
          </w:p>
          <w:p w14:paraId="73F27CC9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organizuju grupnu superviziju </w:t>
            </w:r>
          </w:p>
          <w:p w14:paraId="38AA1904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prate napredak svakog pojedničnog voditelja slučaja </w:t>
            </w:r>
          </w:p>
          <w:p w14:paraId="708E7ACD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vode urednu evidenciju o realizaciji supervizijskog procesa</w:t>
            </w:r>
          </w:p>
          <w:p w14:paraId="250A0E33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vrše evaluaciju napretka voditelja slučaja kao i evaluaciju ukupnog procesa supervizije</w:t>
            </w:r>
          </w:p>
          <w:p w14:paraId="0DCF7A98" w14:textId="77777777" w:rsidR="00916BA7" w:rsidRPr="00916BA7" w:rsidRDefault="00916BA7" w:rsidP="0091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izrađuju predlog plana i programa stručnog usavršavanja </w:t>
            </w:r>
          </w:p>
          <w:p w14:paraId="4B341619" w14:textId="6B9ED84E" w:rsidR="00F61715" w:rsidRPr="00164227" w:rsidRDefault="00916BA7" w:rsidP="00916B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ab/>
              <w:t>izveštavaju o napretku svakog voditelja slučaja</w:t>
            </w:r>
          </w:p>
          <w:p w14:paraId="28409593" w14:textId="77777777" w:rsidR="00F61715" w:rsidRPr="00164227" w:rsidRDefault="00F6171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17D624" w14:textId="77777777" w:rsidR="00F61715" w:rsidRPr="00164227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75F954BA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4E7EEA8F" w14:textId="77777777"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3E3AA6" w:rsidRPr="00164227" w14:paraId="1387865C" w14:textId="77777777" w:rsidTr="00455FFE">
        <w:tc>
          <w:tcPr>
            <w:tcW w:w="9062" w:type="dxa"/>
            <w:shd w:val="clear" w:color="auto" w:fill="FFFFFF" w:themeFill="background1"/>
          </w:tcPr>
          <w:p w14:paraId="7934492B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80283" w14:textId="6747122B" w:rsidR="003E3AA6" w:rsidRPr="00164227" w:rsidRDefault="00916BA7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Stručni radnici  u centrima za socijalni rad i drugim službama socijalne zaštite</w:t>
            </w:r>
          </w:p>
          <w:p w14:paraId="10B53A3A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3A2F3E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09BA071F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403343BA" w14:textId="77777777"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F189A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slovi</w:t>
            </w: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uključivanje profesionalaca u obuku</w:t>
            </w:r>
          </w:p>
        </w:tc>
      </w:tr>
      <w:tr w:rsidR="003E3AA6" w:rsidRPr="00164227" w14:paraId="518DA1AA" w14:textId="77777777" w:rsidTr="00455FFE">
        <w:tc>
          <w:tcPr>
            <w:tcW w:w="9062" w:type="dxa"/>
            <w:shd w:val="clear" w:color="auto" w:fill="FFFFFF" w:themeFill="background1"/>
          </w:tcPr>
          <w:p w14:paraId="40AFEDDA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4A9E0" w14:textId="6D518E61" w:rsidR="003E3AA6" w:rsidRPr="00164227" w:rsidRDefault="00916BA7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 xml:space="preserve">Završene osnovne akademske studije u četvorogodišnjem trajanju, u okviru obrazovno- naučnog polja </w:t>
            </w:r>
            <w:r w:rsidRPr="0091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društveno-humanističkih nauka (socijalni rad, psihologija, pedagogija, andragogija i specijalna pedagogija i defekologija</w:t>
            </w:r>
          </w:p>
          <w:p w14:paraId="3D35BC82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7FD9D0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3B2C2A8E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60D3DF58" w14:textId="77777777"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3E3AA6" w:rsidRPr="00164227" w14:paraId="59400A42" w14:textId="77777777" w:rsidTr="00455FFE">
        <w:tc>
          <w:tcPr>
            <w:tcW w:w="9062" w:type="dxa"/>
            <w:shd w:val="clear" w:color="auto" w:fill="FFFFFF" w:themeFill="background1"/>
          </w:tcPr>
          <w:p w14:paraId="28695F88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2A4FE" w14:textId="4BD05741" w:rsidR="003E3AA6" w:rsidRPr="00164227" w:rsidRDefault="00916BA7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Krajnji korisnici programa su korisnici socijalne zaštite: deca i mladi, odrasli i stari, porodice i društvene grupe kojima je potrebna pomoć i podrška centra za socijalni rad i drugih pružalaca socijalnih usluga da zadovolje svoje potrebe i dostignu optimalan nivo razvoja i učešća u društvu</w:t>
            </w:r>
          </w:p>
          <w:p w14:paraId="48009424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D6765F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459C9610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2687DFAC" w14:textId="77777777"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3E3AA6" w:rsidRPr="00164227" w14:paraId="41972226" w14:textId="77777777" w:rsidTr="00455FFE">
        <w:tc>
          <w:tcPr>
            <w:tcW w:w="9062" w:type="dxa"/>
            <w:shd w:val="clear" w:color="auto" w:fill="FFFFFF" w:themeFill="background1"/>
          </w:tcPr>
          <w:p w14:paraId="2335AFB8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2D965" w14:textId="617B3B03" w:rsidR="003E3AA6" w:rsidRPr="00164227" w:rsidRDefault="00916BA7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Maksimalni broj učesnika na obuci je do 20 osoba</w:t>
            </w:r>
          </w:p>
          <w:p w14:paraId="4B7AD055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05DA67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74D9A0D2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21989004" w14:textId="77777777"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3E3AA6" w:rsidRPr="00164227" w14:paraId="2E19C1F9" w14:textId="77777777" w:rsidTr="00455FFE">
        <w:tc>
          <w:tcPr>
            <w:tcW w:w="9062" w:type="dxa"/>
            <w:shd w:val="clear" w:color="auto" w:fill="FFFFFF" w:themeFill="background1"/>
          </w:tcPr>
          <w:p w14:paraId="5BFBA168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BFC34" w14:textId="0E3AF4A6" w:rsidR="003E3AA6" w:rsidRPr="00164227" w:rsidRDefault="00916BA7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BA7">
              <w:rPr>
                <w:rFonts w:ascii="Times New Roman" w:hAnsi="Times New Roman" w:cs="Times New Roman"/>
                <w:sz w:val="20"/>
                <w:szCs w:val="20"/>
              </w:rPr>
              <w:t>24 sata</w:t>
            </w:r>
          </w:p>
          <w:p w14:paraId="4CB74689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333CE2" w14:textId="77777777" w:rsidR="006F462B" w:rsidRPr="00164227" w:rsidRDefault="006F462B" w:rsidP="006F4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14:paraId="21B37242" w14:textId="77777777" w:rsidR="00DD4EEF" w:rsidRPr="00164227" w:rsidRDefault="00DD4EEF" w:rsidP="00DD4E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4EEF" w:rsidRPr="0016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97A09" w14:textId="77777777" w:rsidR="008036B8" w:rsidRDefault="008036B8" w:rsidP="00481FDB">
      <w:pPr>
        <w:spacing w:after="0" w:line="240" w:lineRule="auto"/>
      </w:pPr>
      <w:r>
        <w:separator/>
      </w:r>
    </w:p>
  </w:endnote>
  <w:endnote w:type="continuationSeparator" w:id="0">
    <w:p w14:paraId="507C441F" w14:textId="77777777" w:rsidR="008036B8" w:rsidRDefault="008036B8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CAA7" w14:textId="77777777" w:rsidR="008036B8" w:rsidRDefault="008036B8" w:rsidP="00481FDB">
      <w:pPr>
        <w:spacing w:after="0" w:line="240" w:lineRule="auto"/>
      </w:pPr>
      <w:r>
        <w:separator/>
      </w:r>
    </w:p>
  </w:footnote>
  <w:footnote w:type="continuationSeparator" w:id="0">
    <w:p w14:paraId="63C4CED8" w14:textId="77777777" w:rsidR="008036B8" w:rsidRDefault="008036B8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408418">
    <w:abstractNumId w:val="1"/>
  </w:num>
  <w:num w:numId="2" w16cid:durableId="1701658931">
    <w:abstractNumId w:val="2"/>
  </w:num>
  <w:num w:numId="3" w16cid:durableId="211131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DB"/>
    <w:rsid w:val="00027D1B"/>
    <w:rsid w:val="00031EAB"/>
    <w:rsid w:val="00034169"/>
    <w:rsid w:val="000A68CF"/>
    <w:rsid w:val="00141FB4"/>
    <w:rsid w:val="00164227"/>
    <w:rsid w:val="001A2F94"/>
    <w:rsid w:val="001A4739"/>
    <w:rsid w:val="00284B6C"/>
    <w:rsid w:val="002B7E40"/>
    <w:rsid w:val="002C3AD5"/>
    <w:rsid w:val="002E3030"/>
    <w:rsid w:val="002F189A"/>
    <w:rsid w:val="00364A93"/>
    <w:rsid w:val="003E0112"/>
    <w:rsid w:val="003E3AA6"/>
    <w:rsid w:val="003F74D6"/>
    <w:rsid w:val="0040465B"/>
    <w:rsid w:val="00461438"/>
    <w:rsid w:val="00481FDB"/>
    <w:rsid w:val="004E76DC"/>
    <w:rsid w:val="00501094"/>
    <w:rsid w:val="00534D49"/>
    <w:rsid w:val="00564C29"/>
    <w:rsid w:val="00586BC7"/>
    <w:rsid w:val="005A4715"/>
    <w:rsid w:val="00603114"/>
    <w:rsid w:val="00631E5A"/>
    <w:rsid w:val="00680A4C"/>
    <w:rsid w:val="006C2AE3"/>
    <w:rsid w:val="006D104A"/>
    <w:rsid w:val="006F462B"/>
    <w:rsid w:val="007D51A8"/>
    <w:rsid w:val="007E38F0"/>
    <w:rsid w:val="007F77BE"/>
    <w:rsid w:val="008036B8"/>
    <w:rsid w:val="00816E5B"/>
    <w:rsid w:val="0084346B"/>
    <w:rsid w:val="008A035A"/>
    <w:rsid w:val="008F4AC8"/>
    <w:rsid w:val="00914654"/>
    <w:rsid w:val="00916BA7"/>
    <w:rsid w:val="0092326A"/>
    <w:rsid w:val="009A5D6E"/>
    <w:rsid w:val="009D586D"/>
    <w:rsid w:val="00A06DF0"/>
    <w:rsid w:val="00A07F9B"/>
    <w:rsid w:val="00B579B7"/>
    <w:rsid w:val="00B951E5"/>
    <w:rsid w:val="00C347C8"/>
    <w:rsid w:val="00C602BC"/>
    <w:rsid w:val="00C82190"/>
    <w:rsid w:val="00CA0F27"/>
    <w:rsid w:val="00CD08C1"/>
    <w:rsid w:val="00D46965"/>
    <w:rsid w:val="00DD395C"/>
    <w:rsid w:val="00DD4EEF"/>
    <w:rsid w:val="00DF4A9B"/>
    <w:rsid w:val="00E91422"/>
    <w:rsid w:val="00F265C4"/>
    <w:rsid w:val="00F26D72"/>
    <w:rsid w:val="00F51190"/>
    <w:rsid w:val="00F61715"/>
    <w:rsid w:val="00F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965C9"/>
  <w15:docId w15:val="{814717C9-58B5-4622-8E4E-65F3C3BA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N S</cp:lastModifiedBy>
  <cp:revision>2</cp:revision>
  <dcterms:created xsi:type="dcterms:W3CDTF">2023-01-27T14:48:00Z</dcterms:created>
  <dcterms:modified xsi:type="dcterms:W3CDTF">2023-01-27T14:48:00Z</dcterms:modified>
</cp:coreProperties>
</file>