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764A9" w14:textId="77777777" w:rsidR="00DF4A9B" w:rsidRDefault="00DF4A9B" w:rsidP="00DF4A9B">
      <w:pPr>
        <w:jc w:val="right"/>
        <w:rPr>
          <w:rFonts w:ascii="Times New Roman" w:hAnsi="Times New Roman" w:cs="Times New Roman"/>
        </w:rPr>
      </w:pPr>
      <w:r w:rsidRPr="00A06DF0">
        <w:rPr>
          <w:rFonts w:ascii="Times New Roman" w:hAnsi="Times New Roman" w:cs="Times New Roman"/>
        </w:rPr>
        <w:t>Obrazac A-</w:t>
      </w:r>
      <w:r>
        <w:rPr>
          <w:rFonts w:ascii="Times New Roman" w:hAnsi="Times New Roman" w:cs="Times New Roman"/>
        </w:rPr>
        <w:t>2</w:t>
      </w:r>
    </w:p>
    <w:p w14:paraId="675D4F67" w14:textId="77777777" w:rsidR="00A07F9B" w:rsidRPr="00164227" w:rsidRDefault="00141FB4" w:rsidP="00481FD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64227">
        <w:rPr>
          <w:rFonts w:ascii="Times New Roman" w:hAnsi="Times New Roman" w:cs="Times New Roman"/>
          <w:b/>
          <w:bCs/>
          <w:sz w:val="20"/>
          <w:szCs w:val="20"/>
        </w:rPr>
        <w:t>REZIME PROGRAMA OBUKE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1FDB" w:rsidRPr="00164227" w14:paraId="29833FB2" w14:textId="77777777" w:rsidTr="00C82190">
        <w:tc>
          <w:tcPr>
            <w:tcW w:w="9062" w:type="dxa"/>
            <w:shd w:val="clear" w:color="auto" w:fill="D9D9D9" w:themeFill="background1" w:themeFillShade="D9"/>
          </w:tcPr>
          <w:p w14:paraId="01BC2279" w14:textId="77777777" w:rsidR="00481FDB" w:rsidRPr="00164227" w:rsidRDefault="00141FB4" w:rsidP="00141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227">
              <w:rPr>
                <w:rFonts w:ascii="Times New Roman" w:hAnsi="Times New Roman" w:cs="Times New Roman"/>
                <w:b/>
                <w:sz w:val="20"/>
                <w:szCs w:val="20"/>
              </w:rPr>
              <w:t>Naziv programa obuke</w:t>
            </w:r>
          </w:p>
        </w:tc>
      </w:tr>
      <w:tr w:rsidR="002E3030" w:rsidRPr="00164227" w14:paraId="36AB3CD3" w14:textId="77777777" w:rsidTr="002E3030">
        <w:tc>
          <w:tcPr>
            <w:tcW w:w="9062" w:type="dxa"/>
            <w:shd w:val="clear" w:color="auto" w:fill="FFFFFF" w:themeFill="background1"/>
          </w:tcPr>
          <w:p w14:paraId="2B2F4AF0" w14:textId="77777777" w:rsidR="002E3030" w:rsidRPr="00164227" w:rsidRDefault="002E3030" w:rsidP="00481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6B5511" w14:textId="2275AE5B" w:rsidR="00056BB0" w:rsidRPr="00614DDD" w:rsidRDefault="00614DDD" w:rsidP="00481FD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„Mjesto i uloga instituta Lica za podršku u kontekstu Konvencije o pravima djeteta i njegovog najboljeg interesa”</w:t>
            </w:r>
          </w:p>
        </w:tc>
      </w:tr>
    </w:tbl>
    <w:p w14:paraId="624947B6" w14:textId="77777777" w:rsidR="006F462B" w:rsidRPr="00164227" w:rsidRDefault="006F462B" w:rsidP="00141FB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1FB4" w:rsidRPr="00164227" w14:paraId="2EC2231A" w14:textId="77777777" w:rsidTr="00455FFE">
        <w:tc>
          <w:tcPr>
            <w:tcW w:w="9062" w:type="dxa"/>
            <w:shd w:val="clear" w:color="auto" w:fill="D9D9D9" w:themeFill="background1" w:themeFillShade="D9"/>
          </w:tcPr>
          <w:p w14:paraId="305101E3" w14:textId="77777777" w:rsidR="00141FB4" w:rsidRPr="00164227" w:rsidRDefault="00141FB4" w:rsidP="00141F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227">
              <w:rPr>
                <w:rFonts w:ascii="Times New Roman" w:eastAsia="Times New Roman" w:hAnsi="Times New Roman" w:cs="Times New Roman"/>
                <w:b/>
                <w:color w:val="101A0F"/>
                <w:sz w:val="20"/>
                <w:szCs w:val="20"/>
                <w:lang w:eastAsia="sr-Latn-ME"/>
              </w:rPr>
              <w:t>Autor, odnosno koautor programa obuke</w:t>
            </w:r>
          </w:p>
        </w:tc>
      </w:tr>
      <w:tr w:rsidR="00141FB4" w:rsidRPr="00164227" w14:paraId="76935F30" w14:textId="77777777" w:rsidTr="00455FFE">
        <w:tc>
          <w:tcPr>
            <w:tcW w:w="9062" w:type="dxa"/>
            <w:shd w:val="clear" w:color="auto" w:fill="FFFFFF" w:themeFill="background1"/>
          </w:tcPr>
          <w:p w14:paraId="638CCC40" w14:textId="77777777" w:rsidR="00614DDD" w:rsidRDefault="00614DDD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78186F" w14:textId="61CF2A0B" w:rsidR="00141FB4" w:rsidRPr="00164227" w:rsidRDefault="00C34807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807">
              <w:rPr>
                <w:rFonts w:ascii="Times New Roman" w:hAnsi="Times New Roman" w:cs="Times New Roman"/>
                <w:sz w:val="20"/>
                <w:szCs w:val="20"/>
              </w:rPr>
              <w:t>Nikoleta Dajković</w:t>
            </w:r>
            <w:r w:rsidR="00614DDD">
              <w:rPr>
                <w:rFonts w:ascii="Times New Roman" w:hAnsi="Times New Roman" w:cs="Times New Roman"/>
                <w:sz w:val="20"/>
                <w:szCs w:val="20"/>
              </w:rPr>
              <w:t xml:space="preserve"> i Mirjana Pavićević</w:t>
            </w:r>
          </w:p>
          <w:p w14:paraId="5E4E22A1" w14:textId="77777777" w:rsidR="00141FB4" w:rsidRPr="00164227" w:rsidRDefault="00141FB4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B7B970" w14:textId="77777777" w:rsidR="00141FB4" w:rsidRPr="00164227" w:rsidRDefault="00141FB4" w:rsidP="00141FB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1FB4" w:rsidRPr="00164227" w14:paraId="1067CE84" w14:textId="77777777" w:rsidTr="00455FFE">
        <w:tc>
          <w:tcPr>
            <w:tcW w:w="9062" w:type="dxa"/>
            <w:shd w:val="clear" w:color="auto" w:fill="D9D9D9" w:themeFill="background1" w:themeFillShade="D9"/>
          </w:tcPr>
          <w:p w14:paraId="3951C10C" w14:textId="77777777" w:rsidR="00141FB4" w:rsidRPr="00164227" w:rsidRDefault="00141FB4" w:rsidP="00141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227">
              <w:rPr>
                <w:rFonts w:ascii="Times New Roman" w:hAnsi="Times New Roman" w:cs="Times New Roman"/>
                <w:b/>
                <w:sz w:val="20"/>
                <w:szCs w:val="20"/>
              </w:rPr>
              <w:t>Realizator programa obuke</w:t>
            </w:r>
          </w:p>
        </w:tc>
      </w:tr>
      <w:tr w:rsidR="00141FB4" w:rsidRPr="00164227" w14:paraId="75533920" w14:textId="77777777" w:rsidTr="00455FFE">
        <w:tc>
          <w:tcPr>
            <w:tcW w:w="9062" w:type="dxa"/>
            <w:shd w:val="clear" w:color="auto" w:fill="FFFFFF" w:themeFill="background1"/>
          </w:tcPr>
          <w:p w14:paraId="438C919D" w14:textId="77777777" w:rsidR="00614DDD" w:rsidRDefault="00614DDD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970A75" w14:textId="77777777" w:rsidR="00141FB4" w:rsidRDefault="00C34807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807">
              <w:rPr>
                <w:rFonts w:ascii="Times New Roman" w:hAnsi="Times New Roman" w:cs="Times New Roman"/>
                <w:sz w:val="20"/>
                <w:szCs w:val="20"/>
              </w:rPr>
              <w:t>Nikoleta Dajković</w:t>
            </w:r>
            <w:r w:rsidR="00614DDD">
              <w:rPr>
                <w:rFonts w:ascii="Times New Roman" w:hAnsi="Times New Roman" w:cs="Times New Roman"/>
                <w:sz w:val="20"/>
                <w:szCs w:val="20"/>
              </w:rPr>
              <w:t xml:space="preserve"> i Mirjana Pavićević</w:t>
            </w:r>
          </w:p>
          <w:p w14:paraId="71C03236" w14:textId="620A6333" w:rsidR="00614DDD" w:rsidRPr="00164227" w:rsidRDefault="00614DDD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4C3760A" w14:textId="77777777" w:rsidR="00141FB4" w:rsidRPr="00164227" w:rsidRDefault="00141FB4" w:rsidP="00141FB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1FB4" w:rsidRPr="00164227" w14:paraId="340486F1" w14:textId="77777777" w:rsidTr="00455FFE">
        <w:tc>
          <w:tcPr>
            <w:tcW w:w="9062" w:type="dxa"/>
            <w:shd w:val="clear" w:color="auto" w:fill="D9D9D9" w:themeFill="background1" w:themeFillShade="D9"/>
          </w:tcPr>
          <w:p w14:paraId="29942963" w14:textId="77777777" w:rsidR="00141FB4" w:rsidRPr="00164227" w:rsidRDefault="00141FB4" w:rsidP="00455F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227">
              <w:rPr>
                <w:rFonts w:ascii="Times New Roman" w:hAnsi="Times New Roman" w:cs="Times New Roman"/>
                <w:b/>
                <w:sz w:val="20"/>
                <w:szCs w:val="20"/>
              </w:rPr>
              <w:t>Kontakt osoba (telefon i e-mail)</w:t>
            </w:r>
          </w:p>
        </w:tc>
      </w:tr>
      <w:tr w:rsidR="00141FB4" w:rsidRPr="00164227" w14:paraId="7675099C" w14:textId="77777777" w:rsidTr="00455FFE">
        <w:tc>
          <w:tcPr>
            <w:tcW w:w="9062" w:type="dxa"/>
            <w:shd w:val="clear" w:color="auto" w:fill="FFFFFF" w:themeFill="background1"/>
          </w:tcPr>
          <w:p w14:paraId="2CB9AC6F" w14:textId="77777777" w:rsidR="00141FB4" w:rsidRPr="00164227" w:rsidRDefault="00141FB4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B81B2B" w14:textId="20DF83F3" w:rsidR="00141FB4" w:rsidRPr="008D7382" w:rsidRDefault="008D7382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Nikoleta Dajković;  067/881207   </w:t>
            </w:r>
            <w:hyperlink r:id="rId7" w:history="1">
              <w:r w:rsidRPr="008D7382">
                <w:rPr>
                  <w:rStyle w:val="Hyperlink"/>
                  <w:rFonts w:ascii="Times New Roman" w:hAnsi="Times New Roman" w:cs="Times New Roman"/>
                  <w:sz w:val="20"/>
                  <w:szCs w:val="20"/>
                  <w:u w:val="none"/>
                </w:rPr>
                <w:t>nikoleta_martinovic@hotmail.com</w:t>
              </w:r>
            </w:hyperlink>
            <w:r w:rsidRPr="008D73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291E1C" w14:textId="54E4CAEE" w:rsidR="008D7382" w:rsidRPr="00164227" w:rsidRDefault="008D7382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FEA607" w14:textId="77777777" w:rsidR="00141FB4" w:rsidRPr="00164227" w:rsidRDefault="00141FB4" w:rsidP="00141FB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1FB4" w:rsidRPr="00164227" w14:paraId="2EEADD68" w14:textId="77777777" w:rsidTr="00455FFE">
        <w:tc>
          <w:tcPr>
            <w:tcW w:w="9062" w:type="dxa"/>
            <w:shd w:val="clear" w:color="auto" w:fill="D9D9D9" w:themeFill="background1" w:themeFillShade="D9"/>
          </w:tcPr>
          <w:p w14:paraId="7E3413DC" w14:textId="77777777" w:rsidR="00141FB4" w:rsidRPr="00164227" w:rsidRDefault="00141FB4" w:rsidP="00141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227">
              <w:rPr>
                <w:rFonts w:ascii="Times New Roman" w:hAnsi="Times New Roman" w:cs="Times New Roman"/>
                <w:b/>
                <w:sz w:val="20"/>
                <w:szCs w:val="20"/>
              </w:rPr>
              <w:t>Ciljevi i zadaci programa obuke i oblast socijalne i dječje zaštite na koju se odnose</w:t>
            </w:r>
          </w:p>
        </w:tc>
      </w:tr>
      <w:tr w:rsidR="00141FB4" w:rsidRPr="00164227" w14:paraId="413793CB" w14:textId="77777777" w:rsidTr="00455FFE">
        <w:tc>
          <w:tcPr>
            <w:tcW w:w="9062" w:type="dxa"/>
            <w:shd w:val="clear" w:color="auto" w:fill="FFFFFF" w:themeFill="background1"/>
          </w:tcPr>
          <w:p w14:paraId="1B4548E7" w14:textId="77777777" w:rsidR="00614DDD" w:rsidRDefault="00614DDD" w:rsidP="00C3480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2907EB7" w14:textId="77777777" w:rsidR="00614DDD" w:rsidRPr="00614DDD" w:rsidRDefault="00614DDD" w:rsidP="00614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Opšti cilj </w:t>
            </w: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programa obuke je jačanje kapaciteta stručnih radnika i radnica zaposlenih u centrima za socijalni rad za razumijevanje normativnog okvira, svrhe, uloge, nadležnosti i granica djelovanja instituta Lica za podršku, kao mehanizma za ostvarivanje prava djeteta na informisano, sigurno i podržano učešće u postupcima koji ga se tiču.</w:t>
            </w:r>
          </w:p>
          <w:p w14:paraId="5C5A0E1E" w14:textId="77777777" w:rsidR="00614DDD" w:rsidRPr="00614DDD" w:rsidRDefault="00614DDD" w:rsidP="00614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Program je usmjeren na razumijevanje instituta Lica za podršku u kontekstu Konvencije Ujedinjenih nacija o pravima djeteta, naročito prava djeteta da izrazi svoje mišljenje i principa najboljeg interesa djeteta. Poseban akcenat stavljen je na razgraničenje uloge centra za socijalni rad, kao organa starateljstva, i uloge Lica za podršku, kao i na unapređenje njihove saradnje u postupcima koji se odnose na djecu.</w:t>
            </w:r>
          </w:p>
          <w:p w14:paraId="4CBCBCE0" w14:textId="05DC745C" w:rsidR="00614DDD" w:rsidRPr="00614DDD" w:rsidRDefault="00614DDD" w:rsidP="00614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Cilj programa nije osposobljavanje polaznika za vođenje specijalizovanih intervjua sa djecom, niti za primjenu terapijskih ili dijagnostičkih tehnika, već razumijevanje osnovnih principa podržavajuće komunikacije sa djetetom u kontekstu ostvarivanja prava djeteta na informisanje, participaciju i slobodno izražavanje mišljenja.</w:t>
            </w:r>
          </w:p>
          <w:p w14:paraId="62E3EDA8" w14:textId="77777777" w:rsidR="00614DDD" w:rsidRPr="00614DDD" w:rsidRDefault="00614DDD" w:rsidP="00614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Specifični ciljevi</w:t>
            </w: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 xml:space="preserve"> programa obuke su da polaznici:</w:t>
            </w:r>
          </w:p>
          <w:p w14:paraId="5D21379F" w14:textId="3A5C8AEF" w:rsidR="00614DDD" w:rsidRPr="00614DDD" w:rsidRDefault="00614DDD" w:rsidP="00614D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razumiju osnovne principe, značaj i obavezujući karakter Konvencije o pravima djeteta, sa posebnim osvrtom na pravo djeteta da izrazi mišljenje i princip najboljeg interesa djeteta;</w:t>
            </w:r>
          </w:p>
          <w:p w14:paraId="5E5FB6B0" w14:textId="77BA726D" w:rsidR="00614DDD" w:rsidRPr="00614DDD" w:rsidRDefault="00614DDD" w:rsidP="00614D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razumiju nacionalni pravni i institucionalni okvir koji uređuje učešće djeteta u sudskim i upravnim postupcima;</w:t>
            </w:r>
          </w:p>
          <w:p w14:paraId="18F0554E" w14:textId="62FA2D90" w:rsidR="00614DDD" w:rsidRPr="00614DDD" w:rsidRDefault="00614DDD" w:rsidP="00614D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razumiju svrhu uvođenja instituta Lica za podršku i njegovo mjesto u sistemu zaštite prava djeteta;</w:t>
            </w:r>
          </w:p>
          <w:p w14:paraId="5705633B" w14:textId="21C3AEFF" w:rsidR="00614DDD" w:rsidRPr="00614DDD" w:rsidRDefault="00614DDD" w:rsidP="00614D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objasne osnovne zadatke, prava, obaveze i granice djelovanja Lica za podršku;</w:t>
            </w:r>
          </w:p>
          <w:p w14:paraId="04BCBCBB" w14:textId="1B511B0A" w:rsidR="00614DDD" w:rsidRPr="00614DDD" w:rsidRDefault="00614DDD" w:rsidP="00614D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razlikuju ulogu centra za socijalni rad, kao organa starateljstva, od uloge Lica za podršku;</w:t>
            </w:r>
          </w:p>
          <w:p w14:paraId="57A113CB" w14:textId="2C076C02" w:rsidR="00614DDD" w:rsidRPr="00614DDD" w:rsidRDefault="00614DDD" w:rsidP="00614D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razumiju ko odlučuje o razgovoru sa djetetom u centru za socijalni rad, a ko odlučuje o postavljanju Lica za podršku;</w:t>
            </w:r>
          </w:p>
          <w:p w14:paraId="598145FC" w14:textId="7BF9D67F" w:rsidR="00614DDD" w:rsidRPr="00614DDD" w:rsidRDefault="00614DDD" w:rsidP="00614D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razlikuju svrhu stručnog razgovora sa djetetom u centru za socijalni rad od podržavajuće komunikacije koju sa djetetom ostvaruje Lice za podršku;</w:t>
            </w:r>
          </w:p>
          <w:p w14:paraId="4F66BC52" w14:textId="1901393C" w:rsidR="00614DDD" w:rsidRPr="00614DDD" w:rsidRDefault="00614DDD" w:rsidP="00614D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prepoznaju situacije u kojima uključivanje Lica za podršku može doprinijeti ostvarivanju prava djeteta i njegovog najboljeg interesa;</w:t>
            </w:r>
          </w:p>
          <w:p w14:paraId="33538595" w14:textId="6AC99B50" w:rsidR="00614DDD" w:rsidRPr="00614DDD" w:rsidRDefault="00614DDD" w:rsidP="00614D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razumiju principe razmjene informacija između centra za socijalni rad, Lica za podršku i drugih aktera, uz poštovanje povjerljivosti i zaštite podataka o djetetu;</w:t>
            </w:r>
          </w:p>
          <w:p w14:paraId="26387F45" w14:textId="5C245F85" w:rsidR="00614DDD" w:rsidRPr="00614DDD" w:rsidRDefault="00614DDD" w:rsidP="00614D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prepoznaju osnovne etičke dileme u vezi sa učešćem djeteta u postupku, posebno u odnosu na dobrovoljnost, informisanost, zabranu pritiska, zabranu sugestije i očuvanje autentičnosti mišljenja djeteta;</w:t>
            </w:r>
          </w:p>
          <w:p w14:paraId="6077413F" w14:textId="34DF94C0" w:rsidR="00614DDD" w:rsidRPr="00614DDD" w:rsidRDefault="00614DDD" w:rsidP="00614D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unaprijede razumijevanje međusektorske saradnje u postupcima koji se tiču djece.</w:t>
            </w:r>
          </w:p>
          <w:p w14:paraId="0750C8E4" w14:textId="77777777" w:rsidR="00141FB4" w:rsidRPr="00164227" w:rsidRDefault="00141FB4" w:rsidP="00614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C2D98BC" w14:textId="77777777" w:rsidR="00141FB4" w:rsidRPr="00164227" w:rsidRDefault="00141FB4" w:rsidP="00141FB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951E5" w:rsidRPr="00164227" w14:paraId="29222FA0" w14:textId="77777777" w:rsidTr="00455FFE">
        <w:tc>
          <w:tcPr>
            <w:tcW w:w="9062" w:type="dxa"/>
            <w:shd w:val="clear" w:color="auto" w:fill="D9D9D9" w:themeFill="background1" w:themeFillShade="D9"/>
          </w:tcPr>
          <w:p w14:paraId="4C490A6F" w14:textId="77777777" w:rsidR="00B951E5" w:rsidRPr="00164227" w:rsidRDefault="00CD08C1" w:rsidP="00455F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227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B951E5" w:rsidRPr="00164227">
              <w:rPr>
                <w:rFonts w:ascii="Times New Roman" w:hAnsi="Times New Roman" w:cs="Times New Roman"/>
                <w:b/>
                <w:sz w:val="20"/>
                <w:szCs w:val="20"/>
              </w:rPr>
              <w:t>adržaj programa obuke</w:t>
            </w:r>
          </w:p>
        </w:tc>
      </w:tr>
      <w:tr w:rsidR="00B951E5" w:rsidRPr="00164227" w14:paraId="41F5D9F7" w14:textId="77777777" w:rsidTr="00455FFE">
        <w:tc>
          <w:tcPr>
            <w:tcW w:w="9062" w:type="dxa"/>
            <w:shd w:val="clear" w:color="auto" w:fill="FFFFFF" w:themeFill="background1"/>
          </w:tcPr>
          <w:p w14:paraId="4D892A56" w14:textId="34F72D0B" w:rsidR="00C34807" w:rsidRPr="00C34807" w:rsidRDefault="00C34807" w:rsidP="00C34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807">
              <w:rPr>
                <w:rFonts w:ascii="Times New Roman" w:hAnsi="Times New Roman" w:cs="Times New Roman"/>
                <w:sz w:val="20"/>
                <w:szCs w:val="20"/>
              </w:rPr>
              <w:t>Program obuke je podijeljen u dva modula.</w:t>
            </w:r>
          </w:p>
          <w:p w14:paraId="2229FE56" w14:textId="77777777" w:rsidR="00C34807" w:rsidRPr="00C34807" w:rsidRDefault="00C34807" w:rsidP="00C34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807">
              <w:rPr>
                <w:rFonts w:ascii="Segoe UI Symbol" w:hAnsi="Segoe UI Symbol" w:cs="Segoe UI Symbol"/>
                <w:sz w:val="20"/>
                <w:szCs w:val="20"/>
              </w:rPr>
              <w:t>⮚</w:t>
            </w:r>
            <w:r w:rsidRPr="00C3480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Prvi modul (dan I): </w:t>
            </w:r>
          </w:p>
          <w:p w14:paraId="400EDB98" w14:textId="70C68A45" w:rsidR="00C34807" w:rsidRPr="00614DDD" w:rsidRDefault="00C34807" w:rsidP="00614DD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Upoznavanje učesnika, predstavljanje i očekivanja od obuke;</w:t>
            </w:r>
          </w:p>
          <w:p w14:paraId="36D7EA62" w14:textId="29086F39" w:rsidR="00C34807" w:rsidRPr="00614DDD" w:rsidRDefault="00614DDD" w:rsidP="00614DD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Konvencija o pravima djeteta kao osnov participacije djeteta;</w:t>
            </w:r>
          </w:p>
          <w:p w14:paraId="439A2DA1" w14:textId="69708DE8" w:rsidR="00614DDD" w:rsidRPr="00614DDD" w:rsidRDefault="00614DDD" w:rsidP="00614DD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Nacionalni pravni i institucionalni okvir;</w:t>
            </w:r>
          </w:p>
          <w:p w14:paraId="233DBB6F" w14:textId="3A3B897E" w:rsidR="00614DDD" w:rsidRPr="00614DDD" w:rsidRDefault="00614DDD" w:rsidP="00614DD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Najbolji interes djeteta i pravo djeteta da izrazi mišljenje;</w:t>
            </w:r>
          </w:p>
          <w:p w14:paraId="0CCA15CF" w14:textId="51F6747F" w:rsidR="00614DDD" w:rsidRPr="00614DDD" w:rsidRDefault="00614DDD" w:rsidP="00614DD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Institut Lica za podršku: svrha, uloga i granice djelovanja;</w:t>
            </w:r>
          </w:p>
          <w:p w14:paraId="14477FC1" w14:textId="270F3E7B" w:rsidR="00C34807" w:rsidRPr="00614DDD" w:rsidRDefault="00C34807" w:rsidP="00614DD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Rad u manjim grupama, grupna diskusija, vježbe.</w:t>
            </w:r>
          </w:p>
          <w:p w14:paraId="15FCD3E6" w14:textId="77777777" w:rsidR="00C34807" w:rsidRPr="00C34807" w:rsidRDefault="00C34807" w:rsidP="00C34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255D2D" w14:textId="6299346A" w:rsidR="00C34807" w:rsidRPr="00C34807" w:rsidRDefault="00C34807" w:rsidP="00C34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807">
              <w:rPr>
                <w:rFonts w:ascii="Segoe UI Symbol" w:hAnsi="Segoe UI Symbol" w:cs="Segoe UI Symbol"/>
                <w:sz w:val="20"/>
                <w:szCs w:val="20"/>
              </w:rPr>
              <w:t>⮚</w:t>
            </w:r>
            <w:r w:rsidRPr="00C34807">
              <w:rPr>
                <w:rFonts w:ascii="Times New Roman" w:hAnsi="Times New Roman" w:cs="Times New Roman"/>
                <w:sz w:val="20"/>
                <w:szCs w:val="20"/>
              </w:rPr>
              <w:tab/>
              <w:t>Drugi modul (dan II):</w:t>
            </w:r>
          </w:p>
          <w:p w14:paraId="2C745F64" w14:textId="006A7270" w:rsidR="00C34807" w:rsidRPr="00614DDD" w:rsidRDefault="00614DDD" w:rsidP="00614DD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Razgraničenje uloga centra za socijalni rad i Lica za podršku;</w:t>
            </w:r>
          </w:p>
          <w:p w14:paraId="452B5E2F" w14:textId="4F9C8FAD" w:rsidR="00614DDD" w:rsidRPr="00614DDD" w:rsidRDefault="00614DDD" w:rsidP="00614DD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Komunikacija Lica za podršku sa djetetom: osnovni principi i granice;</w:t>
            </w:r>
          </w:p>
          <w:p w14:paraId="0CC6A97D" w14:textId="5B7F990D" w:rsidR="00056BB0" w:rsidRPr="00614DDD" w:rsidRDefault="00614DDD" w:rsidP="00614DD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Međusektorska saradnja i studije slučaja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F89C4CD" w14:textId="66CABF74" w:rsidR="00B951E5" w:rsidRPr="00614DDD" w:rsidRDefault="00C34807" w:rsidP="00614DD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Rad u grupi, diskusija, vježbe.</w:t>
            </w:r>
          </w:p>
          <w:p w14:paraId="034F9E61" w14:textId="77777777" w:rsidR="00B951E5" w:rsidRPr="00164227" w:rsidRDefault="00B951E5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7BA1AB" w14:textId="77777777" w:rsidR="00B951E5" w:rsidRPr="00164227" w:rsidRDefault="00B951E5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B7B618" w14:textId="77777777" w:rsidR="00B951E5" w:rsidRPr="00164227" w:rsidRDefault="00B951E5" w:rsidP="00141FB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61715" w:rsidRPr="00164227" w14:paraId="1FC0FC5F" w14:textId="77777777" w:rsidTr="00455FFE">
        <w:tc>
          <w:tcPr>
            <w:tcW w:w="9062" w:type="dxa"/>
            <w:shd w:val="clear" w:color="auto" w:fill="D9D9D9" w:themeFill="background1" w:themeFillShade="D9"/>
          </w:tcPr>
          <w:p w14:paraId="15D176A3" w14:textId="77777777" w:rsidR="00F61715" w:rsidRPr="00164227" w:rsidRDefault="00F61715" w:rsidP="00455F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227">
              <w:rPr>
                <w:rFonts w:ascii="Times New Roman" w:hAnsi="Times New Roman" w:cs="Times New Roman"/>
                <w:b/>
                <w:sz w:val="20"/>
                <w:szCs w:val="20"/>
              </w:rPr>
              <w:t>Kompetencije koje će program obuke razvijati</w:t>
            </w:r>
          </w:p>
        </w:tc>
      </w:tr>
      <w:tr w:rsidR="00F61715" w:rsidRPr="00164227" w14:paraId="2C835FC4" w14:textId="77777777" w:rsidTr="00455FFE">
        <w:tc>
          <w:tcPr>
            <w:tcW w:w="9062" w:type="dxa"/>
            <w:shd w:val="clear" w:color="auto" w:fill="FFFFFF" w:themeFill="background1"/>
          </w:tcPr>
          <w:p w14:paraId="499E81FB" w14:textId="77777777" w:rsidR="00F61715" w:rsidRPr="00164227" w:rsidRDefault="00F61715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D1AD14" w14:textId="1DB3F034" w:rsidR="00614DDD" w:rsidRPr="00614DDD" w:rsidRDefault="00614DDD" w:rsidP="00614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Po završetku obuke polaznici će biti osposobljeni da:</w:t>
            </w:r>
          </w:p>
          <w:p w14:paraId="3EE98B24" w14:textId="3301C5E0" w:rsidR="00614DDD" w:rsidRPr="00614DDD" w:rsidRDefault="00614DDD" w:rsidP="00614DD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razumiju osnovne standarde prava djeteta u kontekstu participacije i najboljeg interesa djeteta;</w:t>
            </w:r>
          </w:p>
          <w:p w14:paraId="208BCABB" w14:textId="24A0A39D" w:rsidR="00614DDD" w:rsidRPr="00614DDD" w:rsidRDefault="00614DDD" w:rsidP="00614DD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objasne svrhu, pravni osnov, zadatke i granice djelovanja instituta Lica za podršku;</w:t>
            </w:r>
          </w:p>
          <w:p w14:paraId="2DED3BEE" w14:textId="36798719" w:rsidR="00614DDD" w:rsidRPr="00614DDD" w:rsidRDefault="00614DDD" w:rsidP="00614DD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razlikuju ulogu centra za socijalni rad od uloge Lica za podršku;</w:t>
            </w:r>
          </w:p>
          <w:p w14:paraId="0120E4B1" w14:textId="4C102EB2" w:rsidR="00614DDD" w:rsidRPr="00614DDD" w:rsidRDefault="00614DDD" w:rsidP="00614DD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prepoznaju situacije u kojima uključivanje Lica za podršku može doprinijeti ostvarivanju prava i najboljeg interesa djeteta;</w:t>
            </w:r>
          </w:p>
          <w:p w14:paraId="65F21BDC" w14:textId="3C53D39C" w:rsidR="00614DDD" w:rsidRPr="00614DDD" w:rsidRDefault="00614DDD" w:rsidP="00614DD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razumiju osnovne principe podržavajuće komunikacije sa djetetom, bez preuzimanja uloge procjenjivača, terapeuta ili ispitivača;</w:t>
            </w:r>
          </w:p>
          <w:p w14:paraId="1423C4A8" w14:textId="359125BE" w:rsidR="00614DDD" w:rsidRPr="00614DDD" w:rsidRDefault="00614DDD" w:rsidP="00614DD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postupaju uz poštovanje prava djeteta na informisanje, dobrovoljnost, povjerljivost i slobodno izražavanje mišljenja;</w:t>
            </w:r>
          </w:p>
          <w:p w14:paraId="3B3C1807" w14:textId="14A9887E" w:rsidR="00614DDD" w:rsidRPr="00614DDD" w:rsidRDefault="00614DDD" w:rsidP="00614DD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prepoznaju značaj očuvanja autentičnosti mišljenja djeteta;</w:t>
            </w:r>
          </w:p>
          <w:p w14:paraId="0B72AAD3" w14:textId="27A0890E" w:rsidR="00614DDD" w:rsidRPr="00614DDD" w:rsidRDefault="00614DDD" w:rsidP="00614DD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primjenjuju principe međusektorske saradnje i profesionalnog razgraničenja uloga;</w:t>
            </w:r>
          </w:p>
          <w:p w14:paraId="491011CE" w14:textId="6308CBF5" w:rsidR="00614DDD" w:rsidRPr="00614DDD" w:rsidRDefault="00614DDD" w:rsidP="00614DD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prepoznaju etičke dileme u vezi sa učešćem djeteta u postupku;</w:t>
            </w:r>
          </w:p>
          <w:p w14:paraId="0D91C6C6" w14:textId="0887EBAC" w:rsidR="00F61715" w:rsidRPr="00614DDD" w:rsidRDefault="00614DDD" w:rsidP="00614DD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ab/>
              <w:t>doprinose boljoj saradnji između centra za socijalni rad, Lica za podršku, suda i drugih relevantnih aktera.</w:t>
            </w:r>
            <w:r w:rsidR="00C34807" w:rsidRPr="00614DD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14:paraId="46FDA0C5" w14:textId="77777777" w:rsidR="00F61715" w:rsidRPr="00164227" w:rsidRDefault="00F61715" w:rsidP="00141FB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3AA6" w:rsidRPr="00164227" w14:paraId="1DF7C050" w14:textId="77777777" w:rsidTr="00455FFE">
        <w:tc>
          <w:tcPr>
            <w:tcW w:w="9062" w:type="dxa"/>
            <w:shd w:val="clear" w:color="auto" w:fill="D9D9D9" w:themeFill="background1" w:themeFillShade="D9"/>
          </w:tcPr>
          <w:p w14:paraId="0B0D72BF" w14:textId="77777777" w:rsidR="003E3AA6" w:rsidRPr="00164227" w:rsidRDefault="003E3AA6" w:rsidP="003E3A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227">
              <w:rPr>
                <w:rFonts w:ascii="Times New Roman" w:hAnsi="Times New Roman" w:cs="Times New Roman"/>
                <w:b/>
                <w:sz w:val="20"/>
                <w:szCs w:val="20"/>
              </w:rPr>
              <w:t>Ciljna grupa profesionalaca kojima je obuka namijenjena</w:t>
            </w:r>
          </w:p>
        </w:tc>
      </w:tr>
      <w:tr w:rsidR="003E3AA6" w:rsidRPr="00164227" w14:paraId="37991D19" w14:textId="77777777" w:rsidTr="00455FFE">
        <w:tc>
          <w:tcPr>
            <w:tcW w:w="9062" w:type="dxa"/>
            <w:shd w:val="clear" w:color="auto" w:fill="FFFFFF" w:themeFill="background1"/>
          </w:tcPr>
          <w:p w14:paraId="5060F805" w14:textId="77777777" w:rsidR="00614DDD" w:rsidRPr="00614DDD" w:rsidRDefault="00614DDD" w:rsidP="00614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Program je namijenjen stručnim radnicima i radnicama u sistemu socijalne i dječje zaštite, posebno zaposlenima u centrima za socijalni rad, koji u svom radu postupaju u predmetima koji se tiču djece i sarađuju sa sudovima, Licima za podršku i drugim relevantnim akterima u postupcima zaštite prava djeteta.</w:t>
            </w:r>
          </w:p>
          <w:p w14:paraId="156DFD3F" w14:textId="3317BD7F" w:rsidR="003E3AA6" w:rsidRPr="00164227" w:rsidRDefault="00614DDD" w:rsidP="00614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DDD">
              <w:rPr>
                <w:rFonts w:ascii="Times New Roman" w:hAnsi="Times New Roman" w:cs="Times New Roman"/>
                <w:sz w:val="20"/>
                <w:szCs w:val="20"/>
              </w:rPr>
              <w:t>Ciljnu grupu čine socijalni radnici, psiholozi, pedagozi, specijalni pedagozi, pravnici i drugi stručnjaci zaposleni u sistemu socijalne i dječje zaštite.</w:t>
            </w:r>
          </w:p>
        </w:tc>
      </w:tr>
    </w:tbl>
    <w:p w14:paraId="07FE1F4D" w14:textId="77777777" w:rsidR="003E3AA6" w:rsidRPr="00164227" w:rsidRDefault="003E3AA6" w:rsidP="00141FB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3AA6" w:rsidRPr="00164227" w14:paraId="12DBF100" w14:textId="77777777" w:rsidTr="00455FFE">
        <w:tc>
          <w:tcPr>
            <w:tcW w:w="9062" w:type="dxa"/>
            <w:shd w:val="clear" w:color="auto" w:fill="D9D9D9" w:themeFill="background1" w:themeFillShade="D9"/>
          </w:tcPr>
          <w:p w14:paraId="3B0390EF" w14:textId="77777777" w:rsidR="003E3AA6" w:rsidRPr="00164227" w:rsidRDefault="003E3AA6" w:rsidP="00455F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227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="002F189A" w:rsidRPr="00164227">
              <w:rPr>
                <w:rFonts w:ascii="Times New Roman" w:hAnsi="Times New Roman" w:cs="Times New Roman"/>
                <w:b/>
                <w:sz w:val="20"/>
                <w:szCs w:val="20"/>
              </w:rPr>
              <w:t>slovi</w:t>
            </w:r>
            <w:r w:rsidRPr="001642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 uključivanje profesionalaca u obuku</w:t>
            </w:r>
          </w:p>
        </w:tc>
      </w:tr>
      <w:tr w:rsidR="003E3AA6" w:rsidRPr="00164227" w14:paraId="4AF9D2E3" w14:textId="77777777" w:rsidTr="00455FFE">
        <w:tc>
          <w:tcPr>
            <w:tcW w:w="9062" w:type="dxa"/>
            <w:shd w:val="clear" w:color="auto" w:fill="FFFFFF" w:themeFill="background1"/>
          </w:tcPr>
          <w:p w14:paraId="1AB94E1E" w14:textId="77777777" w:rsidR="003E3AA6" w:rsidRPr="00164227" w:rsidRDefault="003E3AA6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237ADD" w14:textId="77777777" w:rsidR="00C34807" w:rsidRPr="00C34807" w:rsidRDefault="00C34807" w:rsidP="00C34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807">
              <w:rPr>
                <w:rFonts w:ascii="Times New Roman" w:hAnsi="Times New Roman" w:cs="Times New Roman"/>
                <w:sz w:val="20"/>
                <w:szCs w:val="20"/>
              </w:rPr>
              <w:t>Preporuka je da obuci prisustvuju stručnjaci iz oblasti socijalne i dječje zaštite sa završenim osnovnim, specijalističkim ili master studijama iz oblasti društvenih i humanističkih nauka (socijalni radnici, psiholozi, pedagozi, specijalni pedagozi, andragozi, vaspitači, pravnici, sociolozi). Takođe, obuci mogu prisustvovati i studenti pomenutih obrazovnih profila.</w:t>
            </w:r>
          </w:p>
          <w:p w14:paraId="51F68274" w14:textId="2DF39FD6" w:rsidR="003E3AA6" w:rsidRPr="00164227" w:rsidRDefault="00C34807" w:rsidP="00C34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807">
              <w:rPr>
                <w:rFonts w:ascii="Times New Roman" w:hAnsi="Times New Roman" w:cs="Times New Roman"/>
                <w:sz w:val="20"/>
                <w:szCs w:val="20"/>
              </w:rPr>
              <w:t>Preporučeno je da obuci prisustvuju zaposleni sa manjim profesionalnim iskustvom i radnim stažom, kako bi se doprinijelo unaprjeđenju kompetencija za dalji rad u oblasti socijalne i dječje zaštite</w:t>
            </w:r>
            <w:r w:rsidR="00056BB0" w:rsidRPr="00960F88">
              <w:rPr>
                <w:rFonts w:ascii="Times New Roman" w:hAnsi="Times New Roman" w:cs="Times New Roman"/>
                <w:sz w:val="20"/>
                <w:szCs w:val="20"/>
              </w:rPr>
              <w:t>, ali ostali stručnjaci koji se u svakodnevnom radom bave djecom.</w:t>
            </w:r>
          </w:p>
          <w:p w14:paraId="78F786C3" w14:textId="77777777" w:rsidR="003E3AA6" w:rsidRPr="00164227" w:rsidRDefault="003E3AA6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1C259B" w14:textId="77777777" w:rsidR="003E3AA6" w:rsidRPr="00164227" w:rsidRDefault="003E3AA6" w:rsidP="00141FB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3AA6" w:rsidRPr="00164227" w14:paraId="60FCE433" w14:textId="77777777" w:rsidTr="00455FFE">
        <w:tc>
          <w:tcPr>
            <w:tcW w:w="9062" w:type="dxa"/>
            <w:shd w:val="clear" w:color="auto" w:fill="D9D9D9" w:themeFill="background1" w:themeFillShade="D9"/>
          </w:tcPr>
          <w:p w14:paraId="6BDB8EA9" w14:textId="77777777" w:rsidR="003E3AA6" w:rsidRPr="00164227" w:rsidRDefault="003E3AA6" w:rsidP="003E3A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1" w:colLast="1"/>
            <w:r w:rsidRPr="0016422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Krajnji korisnici</w:t>
            </w:r>
          </w:p>
        </w:tc>
      </w:tr>
      <w:tr w:rsidR="003E3AA6" w:rsidRPr="00164227" w14:paraId="0E7B5152" w14:textId="77777777" w:rsidTr="00455FFE">
        <w:tc>
          <w:tcPr>
            <w:tcW w:w="9062" w:type="dxa"/>
            <w:shd w:val="clear" w:color="auto" w:fill="FFFFFF" w:themeFill="background1"/>
          </w:tcPr>
          <w:p w14:paraId="60CB6DA3" w14:textId="76B686F3" w:rsidR="003E3AA6" w:rsidRPr="00164227" w:rsidRDefault="00C34807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807">
              <w:rPr>
                <w:rFonts w:ascii="Times New Roman" w:hAnsi="Times New Roman" w:cs="Times New Roman"/>
                <w:sz w:val="20"/>
                <w:szCs w:val="20"/>
              </w:rPr>
              <w:t>Korisnici usluga socijalne i dječje zaštite</w:t>
            </w:r>
            <w:r w:rsidR="00274A5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985147">
              <w:rPr>
                <w:rFonts w:ascii="Times New Roman" w:hAnsi="Times New Roman" w:cs="Times New Roman"/>
                <w:sz w:val="20"/>
                <w:szCs w:val="20"/>
              </w:rPr>
              <w:t>djeca i njihove porodice</w:t>
            </w:r>
          </w:p>
          <w:p w14:paraId="07882EE2" w14:textId="77777777" w:rsidR="003E3AA6" w:rsidRPr="00164227" w:rsidRDefault="003E3AA6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2BEB79A0" w14:textId="77777777" w:rsidR="003E3AA6" w:rsidRPr="00164227" w:rsidRDefault="003E3AA6" w:rsidP="00141FB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3AA6" w:rsidRPr="00164227" w14:paraId="0A3DFBDB" w14:textId="77777777" w:rsidTr="00455FFE">
        <w:tc>
          <w:tcPr>
            <w:tcW w:w="9062" w:type="dxa"/>
            <w:shd w:val="clear" w:color="auto" w:fill="D9D9D9" w:themeFill="background1" w:themeFillShade="D9"/>
          </w:tcPr>
          <w:p w14:paraId="03A5C9DE" w14:textId="77777777" w:rsidR="003E3AA6" w:rsidRPr="00164227" w:rsidRDefault="003E3AA6" w:rsidP="00455F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227">
              <w:rPr>
                <w:rFonts w:ascii="Times New Roman" w:hAnsi="Times New Roman" w:cs="Times New Roman"/>
                <w:b/>
                <w:sz w:val="20"/>
                <w:szCs w:val="20"/>
              </w:rPr>
              <w:t>Broj učesnika u grupi (min/max)</w:t>
            </w:r>
          </w:p>
        </w:tc>
      </w:tr>
      <w:tr w:rsidR="003E3AA6" w:rsidRPr="00164227" w14:paraId="3119888D" w14:textId="77777777" w:rsidTr="00455FFE">
        <w:tc>
          <w:tcPr>
            <w:tcW w:w="9062" w:type="dxa"/>
            <w:shd w:val="clear" w:color="auto" w:fill="FFFFFF" w:themeFill="background1"/>
          </w:tcPr>
          <w:p w14:paraId="06F3A880" w14:textId="77777777" w:rsidR="003E3AA6" w:rsidRPr="00164227" w:rsidRDefault="003E3AA6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14A9DC" w14:textId="2E256F4B" w:rsidR="00C34807" w:rsidRPr="00C34807" w:rsidRDefault="00C34807" w:rsidP="00C34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807">
              <w:rPr>
                <w:rFonts w:ascii="Times New Roman" w:hAnsi="Times New Roman" w:cs="Times New Roman"/>
                <w:sz w:val="20"/>
                <w:szCs w:val="20"/>
              </w:rPr>
              <w:t xml:space="preserve">Predloženi broj učesnika 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Pr="00C34807">
              <w:rPr>
                <w:rFonts w:ascii="Times New Roman" w:hAnsi="Times New Roman" w:cs="Times New Roman"/>
                <w:sz w:val="20"/>
                <w:szCs w:val="20"/>
              </w:rPr>
              <w:t>20, zbog postizanja optimalne grupne dinamike</w:t>
            </w:r>
          </w:p>
          <w:p w14:paraId="6072D9C7" w14:textId="77777777" w:rsidR="003E3AA6" w:rsidRPr="00164227" w:rsidRDefault="003E3AA6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B985A39" w14:textId="77777777" w:rsidR="003E3AA6" w:rsidRPr="00164227" w:rsidRDefault="003E3AA6" w:rsidP="00141FB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3AA6" w:rsidRPr="00164227" w14:paraId="06185558" w14:textId="77777777" w:rsidTr="00455FFE">
        <w:tc>
          <w:tcPr>
            <w:tcW w:w="9062" w:type="dxa"/>
            <w:shd w:val="clear" w:color="auto" w:fill="D9D9D9" w:themeFill="background1" w:themeFillShade="D9"/>
          </w:tcPr>
          <w:p w14:paraId="5EC9FDBE" w14:textId="77777777" w:rsidR="003E3AA6" w:rsidRPr="00164227" w:rsidRDefault="003E3AA6" w:rsidP="003E3A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227">
              <w:rPr>
                <w:rFonts w:ascii="Times New Roman" w:hAnsi="Times New Roman" w:cs="Times New Roman"/>
                <w:b/>
                <w:sz w:val="20"/>
                <w:szCs w:val="20"/>
              </w:rPr>
              <w:t>Dužina trajanja programa obuke</w:t>
            </w:r>
          </w:p>
        </w:tc>
      </w:tr>
      <w:tr w:rsidR="003E3AA6" w:rsidRPr="00164227" w14:paraId="49F40287" w14:textId="77777777" w:rsidTr="00455FFE">
        <w:tc>
          <w:tcPr>
            <w:tcW w:w="9062" w:type="dxa"/>
            <w:shd w:val="clear" w:color="auto" w:fill="FFFFFF" w:themeFill="background1"/>
          </w:tcPr>
          <w:p w14:paraId="6E8EB2FC" w14:textId="77777777" w:rsidR="003E3AA6" w:rsidRPr="00164227" w:rsidRDefault="003E3AA6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55937" w14:textId="444358C0" w:rsidR="003E3AA6" w:rsidRPr="00164227" w:rsidRDefault="00C34807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807">
              <w:rPr>
                <w:rFonts w:ascii="Times New Roman" w:hAnsi="Times New Roman" w:cs="Times New Roman"/>
                <w:sz w:val="20"/>
                <w:szCs w:val="20"/>
              </w:rPr>
              <w:t>Program se realizuje u dva modula u trajanju od dva dana. Ukupno trajanje programa obuke je 12 sati. Program će se realizovati u dva uzastopna dana u trajanju od po 6 edukativnih sati, uključujući pauze.</w:t>
            </w:r>
          </w:p>
          <w:p w14:paraId="77EC93EE" w14:textId="77777777" w:rsidR="003E3AA6" w:rsidRPr="00164227" w:rsidRDefault="003E3AA6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11D2A1" w14:textId="77777777" w:rsidR="006F462B" w:rsidRPr="00164227" w:rsidRDefault="006F462B" w:rsidP="006F46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p w14:paraId="13CA3F4F" w14:textId="77777777" w:rsidR="00DD4EEF" w:rsidRPr="00164227" w:rsidRDefault="00DD4EEF" w:rsidP="00DD4EEF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DD4EEF" w:rsidRPr="00164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D7920" w14:textId="77777777" w:rsidR="00017696" w:rsidRDefault="00017696" w:rsidP="00481FDB">
      <w:pPr>
        <w:spacing w:after="0" w:line="240" w:lineRule="auto"/>
      </w:pPr>
      <w:r>
        <w:separator/>
      </w:r>
    </w:p>
  </w:endnote>
  <w:endnote w:type="continuationSeparator" w:id="0">
    <w:p w14:paraId="0E9A3DBF" w14:textId="77777777" w:rsidR="00017696" w:rsidRDefault="00017696" w:rsidP="00481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CAB00" w14:textId="77777777" w:rsidR="00017696" w:rsidRDefault="00017696" w:rsidP="00481FDB">
      <w:pPr>
        <w:spacing w:after="0" w:line="240" w:lineRule="auto"/>
      </w:pPr>
      <w:r>
        <w:separator/>
      </w:r>
    </w:p>
  </w:footnote>
  <w:footnote w:type="continuationSeparator" w:id="0">
    <w:p w14:paraId="3B735BD4" w14:textId="77777777" w:rsidR="00017696" w:rsidRDefault="00017696" w:rsidP="00481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A499D"/>
    <w:multiLevelType w:val="hybridMultilevel"/>
    <w:tmpl w:val="90E8A032"/>
    <w:lvl w:ilvl="0" w:tplc="D55CAE6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A5F63"/>
    <w:multiLevelType w:val="multilevel"/>
    <w:tmpl w:val="4426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21567"/>
    <w:multiLevelType w:val="hybridMultilevel"/>
    <w:tmpl w:val="303CE0B4"/>
    <w:lvl w:ilvl="0" w:tplc="2674AA00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97325"/>
    <w:multiLevelType w:val="hybridMultilevel"/>
    <w:tmpl w:val="2B7A5CC0"/>
    <w:lvl w:ilvl="0" w:tplc="2C1A0017">
      <w:start w:val="1"/>
      <w:numFmt w:val="lowerLetter"/>
      <w:lvlText w:val="%1)"/>
      <w:lvlJc w:val="left"/>
      <w:pPr>
        <w:ind w:left="785" w:hanging="360"/>
      </w:pPr>
    </w:lvl>
    <w:lvl w:ilvl="1" w:tplc="2C1A0019" w:tentative="1">
      <w:start w:val="1"/>
      <w:numFmt w:val="lowerLetter"/>
      <w:lvlText w:val="%2."/>
      <w:lvlJc w:val="left"/>
      <w:pPr>
        <w:ind w:left="1505" w:hanging="360"/>
      </w:pPr>
    </w:lvl>
    <w:lvl w:ilvl="2" w:tplc="2C1A001B" w:tentative="1">
      <w:start w:val="1"/>
      <w:numFmt w:val="lowerRoman"/>
      <w:lvlText w:val="%3."/>
      <w:lvlJc w:val="right"/>
      <w:pPr>
        <w:ind w:left="2225" w:hanging="180"/>
      </w:pPr>
    </w:lvl>
    <w:lvl w:ilvl="3" w:tplc="2C1A000F" w:tentative="1">
      <w:start w:val="1"/>
      <w:numFmt w:val="decimal"/>
      <w:lvlText w:val="%4."/>
      <w:lvlJc w:val="left"/>
      <w:pPr>
        <w:ind w:left="2945" w:hanging="360"/>
      </w:pPr>
    </w:lvl>
    <w:lvl w:ilvl="4" w:tplc="2C1A0019" w:tentative="1">
      <w:start w:val="1"/>
      <w:numFmt w:val="lowerLetter"/>
      <w:lvlText w:val="%5."/>
      <w:lvlJc w:val="left"/>
      <w:pPr>
        <w:ind w:left="3665" w:hanging="360"/>
      </w:pPr>
    </w:lvl>
    <w:lvl w:ilvl="5" w:tplc="2C1A001B" w:tentative="1">
      <w:start w:val="1"/>
      <w:numFmt w:val="lowerRoman"/>
      <w:lvlText w:val="%6."/>
      <w:lvlJc w:val="right"/>
      <w:pPr>
        <w:ind w:left="4385" w:hanging="180"/>
      </w:pPr>
    </w:lvl>
    <w:lvl w:ilvl="6" w:tplc="2C1A000F" w:tentative="1">
      <w:start w:val="1"/>
      <w:numFmt w:val="decimal"/>
      <w:lvlText w:val="%7."/>
      <w:lvlJc w:val="left"/>
      <w:pPr>
        <w:ind w:left="5105" w:hanging="360"/>
      </w:pPr>
    </w:lvl>
    <w:lvl w:ilvl="7" w:tplc="2C1A0019" w:tentative="1">
      <w:start w:val="1"/>
      <w:numFmt w:val="lowerLetter"/>
      <w:lvlText w:val="%8."/>
      <w:lvlJc w:val="left"/>
      <w:pPr>
        <w:ind w:left="5825" w:hanging="360"/>
      </w:pPr>
    </w:lvl>
    <w:lvl w:ilvl="8" w:tplc="2C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E563C6D"/>
    <w:multiLevelType w:val="hybridMultilevel"/>
    <w:tmpl w:val="D884FF9C"/>
    <w:lvl w:ilvl="0" w:tplc="D55CAE6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26F07"/>
    <w:multiLevelType w:val="hybridMultilevel"/>
    <w:tmpl w:val="C3AC11EA"/>
    <w:lvl w:ilvl="0" w:tplc="D304BC98">
      <w:numFmt w:val="bullet"/>
      <w:lvlText w:val="-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B2CD2"/>
    <w:multiLevelType w:val="hybridMultilevel"/>
    <w:tmpl w:val="82382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924C8"/>
    <w:multiLevelType w:val="hybridMultilevel"/>
    <w:tmpl w:val="A4CC9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44876"/>
    <w:multiLevelType w:val="hybridMultilevel"/>
    <w:tmpl w:val="E9F61AEC"/>
    <w:lvl w:ilvl="0" w:tplc="2752C040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6670C0"/>
    <w:multiLevelType w:val="multilevel"/>
    <w:tmpl w:val="99D6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D33EEA"/>
    <w:multiLevelType w:val="hybridMultilevel"/>
    <w:tmpl w:val="95DE0A0C"/>
    <w:lvl w:ilvl="0" w:tplc="D55CAE6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5"/>
  </w:num>
  <w:num w:numId="8">
    <w:abstractNumId w:val="4"/>
  </w:num>
  <w:num w:numId="9">
    <w:abstractNumId w:val="10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FDB"/>
    <w:rsid w:val="00017696"/>
    <w:rsid w:val="00027D1B"/>
    <w:rsid w:val="00031EAB"/>
    <w:rsid w:val="00034169"/>
    <w:rsid w:val="00056BB0"/>
    <w:rsid w:val="000934D8"/>
    <w:rsid w:val="000A68CF"/>
    <w:rsid w:val="00135BB2"/>
    <w:rsid w:val="00141FB4"/>
    <w:rsid w:val="00164227"/>
    <w:rsid w:val="001A2F94"/>
    <w:rsid w:val="001A4739"/>
    <w:rsid w:val="00274A50"/>
    <w:rsid w:val="00284B6C"/>
    <w:rsid w:val="00293DD0"/>
    <w:rsid w:val="002B7E40"/>
    <w:rsid w:val="002C3AD5"/>
    <w:rsid w:val="002E3030"/>
    <w:rsid w:val="002F189A"/>
    <w:rsid w:val="00364A93"/>
    <w:rsid w:val="003E0112"/>
    <w:rsid w:val="003E3AA6"/>
    <w:rsid w:val="003F74D6"/>
    <w:rsid w:val="0040465B"/>
    <w:rsid w:val="00440CD7"/>
    <w:rsid w:val="00442500"/>
    <w:rsid w:val="00461438"/>
    <w:rsid w:val="00481FDB"/>
    <w:rsid w:val="004E76DC"/>
    <w:rsid w:val="00501094"/>
    <w:rsid w:val="00534D49"/>
    <w:rsid w:val="00564C29"/>
    <w:rsid w:val="00586BC7"/>
    <w:rsid w:val="00592EA1"/>
    <w:rsid w:val="005951C0"/>
    <w:rsid w:val="005A4715"/>
    <w:rsid w:val="005D6839"/>
    <w:rsid w:val="00603114"/>
    <w:rsid w:val="00614DDD"/>
    <w:rsid w:val="00631E5A"/>
    <w:rsid w:val="00680A4C"/>
    <w:rsid w:val="00690B7C"/>
    <w:rsid w:val="006C2AE3"/>
    <w:rsid w:val="006F462B"/>
    <w:rsid w:val="007D51A8"/>
    <w:rsid w:val="007E38F0"/>
    <w:rsid w:val="007F77BE"/>
    <w:rsid w:val="00816E5B"/>
    <w:rsid w:val="0084346B"/>
    <w:rsid w:val="008A035A"/>
    <w:rsid w:val="008D7382"/>
    <w:rsid w:val="008F4AC8"/>
    <w:rsid w:val="00914654"/>
    <w:rsid w:val="0092326A"/>
    <w:rsid w:val="00960F88"/>
    <w:rsid w:val="00985147"/>
    <w:rsid w:val="009A5D6E"/>
    <w:rsid w:val="009D586D"/>
    <w:rsid w:val="00A06DF0"/>
    <w:rsid w:val="00A07F9B"/>
    <w:rsid w:val="00A7523B"/>
    <w:rsid w:val="00B579B7"/>
    <w:rsid w:val="00B951E5"/>
    <w:rsid w:val="00C347C8"/>
    <w:rsid w:val="00C34807"/>
    <w:rsid w:val="00C602BC"/>
    <w:rsid w:val="00C82190"/>
    <w:rsid w:val="00CA0F27"/>
    <w:rsid w:val="00CD08C1"/>
    <w:rsid w:val="00CF11F6"/>
    <w:rsid w:val="00D46965"/>
    <w:rsid w:val="00D516FA"/>
    <w:rsid w:val="00DD395C"/>
    <w:rsid w:val="00DD4EEF"/>
    <w:rsid w:val="00DF4A9B"/>
    <w:rsid w:val="00E91422"/>
    <w:rsid w:val="00F265C4"/>
    <w:rsid w:val="00F26D72"/>
    <w:rsid w:val="00F51190"/>
    <w:rsid w:val="00F6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FF1ED9"/>
  <w15:docId w15:val="{9DE4262A-1F05-4082-A92B-341895E0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FDB"/>
  </w:style>
  <w:style w:type="paragraph" w:styleId="Footer">
    <w:name w:val="footer"/>
    <w:basedOn w:val="Normal"/>
    <w:link w:val="FooterChar"/>
    <w:uiPriority w:val="99"/>
    <w:unhideWhenUsed/>
    <w:rsid w:val="00481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FDB"/>
  </w:style>
  <w:style w:type="paragraph" w:styleId="NoSpacing">
    <w:name w:val="No Spacing"/>
    <w:uiPriority w:val="1"/>
    <w:qFormat/>
    <w:rsid w:val="00481FDB"/>
    <w:pPr>
      <w:spacing w:after="0" w:line="240" w:lineRule="auto"/>
    </w:pPr>
  </w:style>
  <w:style w:type="table" w:styleId="TableGrid">
    <w:name w:val="Table Grid"/>
    <w:basedOn w:val="TableNormal"/>
    <w:uiPriority w:val="39"/>
    <w:rsid w:val="00481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146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character" w:styleId="Hyperlink">
    <w:name w:val="Hyperlink"/>
    <w:basedOn w:val="DefaultParagraphFont"/>
    <w:uiPriority w:val="99"/>
    <w:unhideWhenUsed/>
    <w:rsid w:val="008D738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738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14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koleta_martinovic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PGZS19</dc:creator>
  <cp:keywords/>
  <dc:description/>
  <cp:lastModifiedBy>prijemno.PC6</cp:lastModifiedBy>
  <cp:revision>9</cp:revision>
  <dcterms:created xsi:type="dcterms:W3CDTF">2024-11-11T09:26:00Z</dcterms:created>
  <dcterms:modified xsi:type="dcterms:W3CDTF">2026-06-19T05:31:00Z</dcterms:modified>
</cp:coreProperties>
</file>