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ADFC6" w14:textId="77777777" w:rsidR="00DF4A9B" w:rsidRPr="00695DEA" w:rsidRDefault="00DF4A9B" w:rsidP="00DF4A9B">
      <w:pPr>
        <w:jc w:val="right"/>
        <w:rPr>
          <w:rFonts w:ascii="Cambria" w:hAnsi="Cambria" w:cs="Times New Roman"/>
        </w:rPr>
      </w:pPr>
      <w:r w:rsidRPr="00695DEA">
        <w:rPr>
          <w:rFonts w:ascii="Cambria" w:hAnsi="Cambria" w:cs="Times New Roman"/>
        </w:rPr>
        <w:t>Obrazac A-2</w:t>
      </w:r>
    </w:p>
    <w:p w14:paraId="22074FD3" w14:textId="77777777" w:rsidR="00A07F9B" w:rsidRPr="00695DEA" w:rsidRDefault="00141FB4" w:rsidP="00481FDB">
      <w:pPr>
        <w:jc w:val="center"/>
        <w:rPr>
          <w:rFonts w:ascii="Cambria" w:hAnsi="Cambria" w:cs="Times New Roman"/>
          <w:b/>
          <w:bCs/>
          <w:sz w:val="20"/>
          <w:szCs w:val="20"/>
        </w:rPr>
      </w:pPr>
      <w:r w:rsidRPr="00695DEA">
        <w:rPr>
          <w:rFonts w:ascii="Cambria" w:hAnsi="Cambria" w:cs="Times New Roman"/>
          <w:b/>
          <w:bCs/>
          <w:sz w:val="20"/>
          <w:szCs w:val="20"/>
        </w:rPr>
        <w:t>REZIME PROGRAMA OBUKE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81FDB" w:rsidRPr="00695DEA" w14:paraId="20A91209" w14:textId="77777777" w:rsidTr="00C82190">
        <w:tc>
          <w:tcPr>
            <w:tcW w:w="9062" w:type="dxa"/>
            <w:shd w:val="clear" w:color="auto" w:fill="D9D9D9" w:themeFill="background1" w:themeFillShade="D9"/>
          </w:tcPr>
          <w:p w14:paraId="0D8E2188" w14:textId="77777777" w:rsidR="00481FDB" w:rsidRPr="00695DEA" w:rsidRDefault="00141FB4" w:rsidP="00141FB4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Naziv programa obuke</w:t>
            </w:r>
          </w:p>
        </w:tc>
      </w:tr>
      <w:tr w:rsidR="002E3030" w:rsidRPr="00695DEA" w14:paraId="6AF24519" w14:textId="77777777" w:rsidTr="002E3030">
        <w:tc>
          <w:tcPr>
            <w:tcW w:w="9062" w:type="dxa"/>
            <w:shd w:val="clear" w:color="auto" w:fill="FFFFFF" w:themeFill="background1"/>
          </w:tcPr>
          <w:p w14:paraId="60CFFACA" w14:textId="38839560" w:rsidR="00CF7F52" w:rsidRPr="00695DEA" w:rsidRDefault="00CF7F52" w:rsidP="00CF7F52">
            <w:pPr>
              <w:rPr>
                <w:rFonts w:ascii="Cambria" w:hAnsi="Cambria" w:cstheme="majorHAnsi"/>
                <w:b/>
                <w:bCs/>
              </w:rPr>
            </w:pPr>
            <w:r w:rsidRPr="00695DEA">
              <w:rPr>
                <w:rFonts w:ascii="Cambria" w:hAnsi="Cambria" w:cstheme="majorHAnsi"/>
                <w:b/>
                <w:bCs/>
              </w:rPr>
              <w:t>Program obuke za jačanje kompetencija i vještina stručnih radnika za rodno osjetljiv rad sa korisnicima/ama</w:t>
            </w:r>
          </w:p>
          <w:p w14:paraId="11259C85" w14:textId="320E11DC" w:rsidR="002E3030" w:rsidRPr="00695DEA" w:rsidRDefault="002E3030" w:rsidP="00481FDB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B51C56B" w14:textId="77777777" w:rsidR="006F462B" w:rsidRPr="00695DEA" w:rsidRDefault="006F462B" w:rsidP="00141FB4">
      <w:pPr>
        <w:shd w:val="clear" w:color="auto" w:fill="FFFFFF"/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695DEA" w14:paraId="5D71C0DC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3B0F8518" w14:textId="77777777" w:rsidR="00141FB4" w:rsidRPr="00695DEA" w:rsidRDefault="00141FB4" w:rsidP="00141FB4">
            <w:pPr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95DEA">
              <w:rPr>
                <w:rFonts w:ascii="Cambria" w:eastAsia="Times New Roman" w:hAnsi="Cambria" w:cs="Times New Roman"/>
                <w:b/>
                <w:color w:val="101A0F"/>
                <w:sz w:val="20"/>
                <w:szCs w:val="20"/>
                <w:lang w:eastAsia="sr-Latn-ME"/>
              </w:rPr>
              <w:t>Autor, odnosno koautor programa obuke</w:t>
            </w:r>
          </w:p>
        </w:tc>
      </w:tr>
      <w:tr w:rsidR="00141FB4" w:rsidRPr="00695DEA" w14:paraId="6251C716" w14:textId="77777777" w:rsidTr="00455FFE">
        <w:tc>
          <w:tcPr>
            <w:tcW w:w="9062" w:type="dxa"/>
            <w:shd w:val="clear" w:color="auto" w:fill="FFFFFF" w:themeFill="background1"/>
          </w:tcPr>
          <w:p w14:paraId="70009B46" w14:textId="1A0CF1C8" w:rsidR="00141FB4" w:rsidRPr="00695DEA" w:rsidRDefault="00916DAA" w:rsidP="0083570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Ivana Raščanin</w:t>
            </w:r>
            <w:r w:rsidR="006B75FD" w:rsidRPr="00695DEA">
              <w:rPr>
                <w:rFonts w:ascii="Cambria" w:hAnsi="Cambria" w:cs="Times New Roman"/>
                <w:sz w:val="20"/>
                <w:szCs w:val="20"/>
              </w:rPr>
              <w:t xml:space="preserve"> Radičević</w:t>
            </w:r>
            <w:r w:rsidR="00CF7F52" w:rsidRPr="00695DEA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83570F" w:rsidRPr="00695DEA">
              <w:rPr>
                <w:rFonts w:ascii="Cambria" w:hAnsi="Cambria" w:cs="Times New Roman"/>
                <w:sz w:val="20"/>
                <w:szCs w:val="20"/>
              </w:rPr>
              <w:t xml:space="preserve"> Ružica Stanković</w:t>
            </w:r>
          </w:p>
        </w:tc>
      </w:tr>
    </w:tbl>
    <w:p w14:paraId="764F7E2A" w14:textId="77777777" w:rsidR="00141FB4" w:rsidRPr="00695DEA" w:rsidRDefault="00141FB4" w:rsidP="00141FB4">
      <w:pPr>
        <w:shd w:val="clear" w:color="auto" w:fill="FFFFFF"/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695DEA" w14:paraId="656205A6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62A81607" w14:textId="77777777" w:rsidR="00141FB4" w:rsidRPr="00695DEA" w:rsidRDefault="00141FB4" w:rsidP="00141FB4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Realizator programa obuke</w:t>
            </w:r>
          </w:p>
        </w:tc>
      </w:tr>
      <w:tr w:rsidR="00141FB4" w:rsidRPr="00695DEA" w14:paraId="468ADF46" w14:textId="77777777" w:rsidTr="00455FFE">
        <w:tc>
          <w:tcPr>
            <w:tcW w:w="9062" w:type="dxa"/>
            <w:shd w:val="clear" w:color="auto" w:fill="FFFFFF" w:themeFill="background1"/>
          </w:tcPr>
          <w:p w14:paraId="7C7F9BD9" w14:textId="3A25C732" w:rsidR="00141FB4" w:rsidRPr="00695DEA" w:rsidRDefault="00CF7F52" w:rsidP="0083570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Ivana Raščanin Radičević,</w:t>
            </w:r>
            <w:r w:rsidR="0083570F" w:rsidRPr="00695DEA">
              <w:rPr>
                <w:rFonts w:ascii="Cambria" w:hAnsi="Cambria" w:cs="Times New Roman"/>
                <w:sz w:val="20"/>
                <w:szCs w:val="20"/>
              </w:rPr>
              <w:t xml:space="preserve"> Ružica Stanković</w:t>
            </w:r>
          </w:p>
        </w:tc>
      </w:tr>
    </w:tbl>
    <w:p w14:paraId="58A45B9E" w14:textId="77777777" w:rsidR="00141FB4" w:rsidRPr="00695DEA" w:rsidRDefault="00141FB4" w:rsidP="00141FB4">
      <w:pPr>
        <w:shd w:val="clear" w:color="auto" w:fill="FFFFFF"/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41FB4" w:rsidRPr="00695DEA" w14:paraId="38F2D015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345B9869" w14:textId="77777777" w:rsidR="00141FB4" w:rsidRPr="00695DEA" w:rsidRDefault="00141FB4" w:rsidP="00455FFE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Kontakt osoba (telefon i e-mail)</w:t>
            </w:r>
          </w:p>
        </w:tc>
      </w:tr>
      <w:tr w:rsidR="00141FB4" w:rsidRPr="00695DEA" w14:paraId="16E4E734" w14:textId="77777777" w:rsidTr="00455FFE">
        <w:tc>
          <w:tcPr>
            <w:tcW w:w="9062" w:type="dxa"/>
            <w:shd w:val="clear" w:color="auto" w:fill="FFFFFF" w:themeFill="background1"/>
          </w:tcPr>
          <w:p w14:paraId="56258A99" w14:textId="77777777" w:rsidR="00141FB4" w:rsidRPr="00695DEA" w:rsidRDefault="00141FB4" w:rsidP="00455FFE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7942E8AB" w14:textId="13A81962" w:rsidR="00141FB4" w:rsidRPr="00695DEA" w:rsidRDefault="006B75FD" w:rsidP="00916DAA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 xml:space="preserve">067 456 992 </w:t>
            </w:r>
            <w:r w:rsidR="00CF7F52" w:rsidRPr="00695DEA">
              <w:rPr>
                <w:rFonts w:ascii="Cambria" w:hAnsi="Cambria" w:cs="Times New Roman"/>
                <w:b/>
                <w:sz w:val="20"/>
                <w:szCs w:val="20"/>
              </w:rPr>
              <w:t xml:space="preserve"> 069243286 </w:t>
            </w:r>
            <w:hyperlink r:id="rId7" w:history="1">
              <w:r w:rsidR="00CF7F52" w:rsidRPr="00695DEA">
                <w:rPr>
                  <w:rStyle w:val="Hyperlink"/>
                  <w:rFonts w:ascii="Cambria" w:hAnsi="Cambria" w:cs="Times New Roman"/>
                  <w:b/>
                  <w:sz w:val="20"/>
                  <w:szCs w:val="20"/>
                </w:rPr>
                <w:t>irascanin@gmail.com</w:t>
              </w:r>
            </w:hyperlink>
          </w:p>
        </w:tc>
      </w:tr>
    </w:tbl>
    <w:p w14:paraId="66866BC3" w14:textId="77777777" w:rsidR="00141FB4" w:rsidRPr="00695DEA" w:rsidRDefault="00141FB4" w:rsidP="00141FB4">
      <w:pPr>
        <w:shd w:val="clear" w:color="auto" w:fill="FFFFFF"/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F7F52" w:rsidRPr="00695DEA" w14:paraId="4D16EA2E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4DE108AE" w14:textId="5B74598E" w:rsidR="00CF7F52" w:rsidRPr="00695DEA" w:rsidRDefault="00CF7F52" w:rsidP="00CF7F52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695DEA">
              <w:rPr>
                <w:rFonts w:ascii="Cambria" w:hAnsi="Cambria"/>
                <w:b/>
                <w:bCs/>
              </w:rPr>
              <w:t>Ciljevi i zadaci programa obuke i oblast socijalne i dječje zaštite na koju se odnose</w:t>
            </w:r>
          </w:p>
        </w:tc>
      </w:tr>
      <w:tr w:rsidR="00CF7F52" w:rsidRPr="00695DEA" w14:paraId="1F360E95" w14:textId="77777777" w:rsidTr="007F38E7">
        <w:tc>
          <w:tcPr>
            <w:tcW w:w="9062" w:type="dxa"/>
          </w:tcPr>
          <w:p w14:paraId="4C240F2E" w14:textId="6B680E26" w:rsidR="00CF7F52" w:rsidRPr="00695DEA" w:rsidRDefault="00CF7F52" w:rsidP="00CF7F52">
            <w:pPr>
              <w:jc w:val="both"/>
              <w:rPr>
                <w:rFonts w:ascii="Cambria" w:hAnsi="Cambria"/>
              </w:rPr>
            </w:pPr>
            <w:r w:rsidRPr="00695DEA">
              <w:rPr>
                <w:rFonts w:ascii="Cambria" w:hAnsi="Cambria"/>
              </w:rPr>
              <w:t>Program obuke „</w:t>
            </w:r>
            <w:r w:rsidRPr="00695DEA">
              <w:rPr>
                <w:rFonts w:ascii="Cambria" w:hAnsi="Cambria"/>
                <w:b/>
              </w:rPr>
              <w:t>Jačanje kompetencija i vještina stručnih radnika za rodno osjetljiv rad sa korisnicima/ama</w:t>
            </w:r>
            <w:r w:rsidRPr="00695DEA">
              <w:rPr>
                <w:rFonts w:ascii="Cambria" w:hAnsi="Cambria"/>
              </w:rPr>
              <w:t>“ usmjeren je na unapređenje stručnih kompetencija zaposlenih u sistemu socijalne i dječje zaštite za integrisanje principa rodne ravnopravnosti u svakodnevni profesionalni rad. Program ima za cilj da doprinese unapređenju kvaliteta usluga i profesionalnih standarda kroz razvoj znanja, vještina i stavova neophodnih za prepoznavanje, razumijevanje i adekvatno adresiranje rodnih nejednakosti, diskriminacije i različitih potreba korisnika i korisnica sistema socijalne i dječje zaštite.</w:t>
            </w:r>
          </w:p>
          <w:p w14:paraId="11F3AD56" w14:textId="77777777" w:rsidR="00695DEA" w:rsidRPr="00695DEA" w:rsidRDefault="00695DEA" w:rsidP="00CF7F52">
            <w:pPr>
              <w:jc w:val="both"/>
              <w:rPr>
                <w:rFonts w:ascii="Cambria" w:hAnsi="Cambria"/>
              </w:rPr>
            </w:pPr>
          </w:p>
          <w:p w14:paraId="1E672E2E" w14:textId="77777777" w:rsidR="00CF7F52" w:rsidRPr="00695DEA" w:rsidRDefault="00CF7F52" w:rsidP="00CF7F52">
            <w:pPr>
              <w:jc w:val="both"/>
              <w:rPr>
                <w:rFonts w:ascii="Cambria" w:hAnsi="Cambria"/>
              </w:rPr>
            </w:pPr>
            <w:r w:rsidRPr="00695DEA">
              <w:rPr>
                <w:rFonts w:ascii="Cambria" w:hAnsi="Cambria"/>
              </w:rPr>
              <w:t>Osnovni zadaci programa odnose se na jačanje kapaciteta stručnih radnika i radnica za razumijevanje ključnih koncepata rodne ravnopravnosti, prepoznavanje rodnih stereotipa i diskriminatornih obrazaca, primjenu rodne analize u procjeni potreba korisnika i korisnica, kao i planiranje i sprovođenje rodno osjetljivih intervencija i usluga. Program doprinosi razvoju profesionalnih kompetencija za rodno odgovornu komunikaciju, unapređenje kvaliteta procjene i planiranja podrške, primjenu principa jednakosti i nediskriminacije, kao i jačanje sposobnosti za zagovaranje rodne ravnopravnosti u institucionalnom i lokalnom kontekstu.</w:t>
            </w:r>
          </w:p>
          <w:p w14:paraId="776365B6" w14:textId="4C4D7483" w:rsidR="00CF7F52" w:rsidRPr="00695DEA" w:rsidRDefault="00CF7F52" w:rsidP="00CF7F52">
            <w:pPr>
              <w:jc w:val="both"/>
              <w:rPr>
                <w:rFonts w:ascii="Cambria" w:hAnsi="Cambria"/>
              </w:rPr>
            </w:pPr>
            <w:r w:rsidRPr="00695DEA">
              <w:rPr>
                <w:rFonts w:ascii="Cambria" w:hAnsi="Cambria"/>
              </w:rPr>
              <w:t>Poseban značaj programa ogleda se u razvoju kapaciteta stručnih radnika za prepoznavanje specifičnih potreba žena, muškaraca, djevojčica i dječaka, kao i osoba koje su izložene višestrukoj diskriminaciji i socijalnoj isključenosti. Program doprinosi unapređenju profesionalne prakse kroz primjenu rodno osjetljivog pristupa u radu sa porodicama, djecom, osobama sa invaliditetom, žrtvama nasilja, pripadnicima manjinskih grupa i drugim ranjivim kategorijama stanovništva.</w:t>
            </w:r>
          </w:p>
          <w:p w14:paraId="527BAF3D" w14:textId="77777777" w:rsidR="00695DEA" w:rsidRPr="00695DEA" w:rsidRDefault="00695DEA" w:rsidP="00CF7F52">
            <w:pPr>
              <w:jc w:val="both"/>
              <w:rPr>
                <w:rFonts w:ascii="Cambria" w:hAnsi="Cambria"/>
              </w:rPr>
            </w:pPr>
          </w:p>
          <w:p w14:paraId="3B41F080" w14:textId="6DFE9558" w:rsidR="00CF7F52" w:rsidRPr="00695DEA" w:rsidRDefault="00CF7F52" w:rsidP="00CF7F52">
            <w:pPr>
              <w:jc w:val="both"/>
              <w:rPr>
                <w:rFonts w:ascii="Cambria" w:hAnsi="Cambria"/>
              </w:rPr>
            </w:pPr>
            <w:r w:rsidRPr="00695DEA">
              <w:rPr>
                <w:rFonts w:ascii="Cambria" w:hAnsi="Cambria"/>
              </w:rPr>
              <w:t>Program se odnosi na oblast socijalne i dječje zaštite, posebno na segmente procjene potreba korisnika i korisnica, planiranja i pružanja usluga socijalne i dječje zaštite, zaštite djece i porodice, prevencije i zaštite od nasilja, razvoja usluga u zajednici, socijalne inkluzije ranjivih grupa i unapređenja kvaliteta stručnog rada. Program je posebno relevantan za jačanje institucionalnih kapaciteta za primjenu principa rodne ravnopravnosti u radu centara za socijalni rad, ustanova socijalne i dječje zaštite i drugih organizacija koje pružaju podršku korisnicima i korisnicama.</w:t>
            </w:r>
          </w:p>
          <w:p w14:paraId="5AB4372B" w14:textId="77777777" w:rsidR="00695DEA" w:rsidRPr="00695DEA" w:rsidRDefault="00695DEA" w:rsidP="00CF7F52">
            <w:pPr>
              <w:jc w:val="both"/>
              <w:rPr>
                <w:rFonts w:ascii="Cambria" w:hAnsi="Cambria"/>
              </w:rPr>
            </w:pPr>
          </w:p>
          <w:p w14:paraId="6BB4423A" w14:textId="77777777" w:rsidR="00CF7F52" w:rsidRPr="00695DEA" w:rsidRDefault="00CF7F52" w:rsidP="00CF7F52">
            <w:pPr>
              <w:jc w:val="both"/>
              <w:rPr>
                <w:rFonts w:ascii="Cambria" w:hAnsi="Cambria"/>
              </w:rPr>
            </w:pPr>
            <w:r w:rsidRPr="00695DEA">
              <w:rPr>
                <w:rFonts w:ascii="Cambria" w:hAnsi="Cambria"/>
              </w:rPr>
              <w:t xml:space="preserve">Kroz razvoj rodno osjetljivog pristupa, program doprinosi ostvarivanju principa jednakih mogućnosti, unapređenju dostupnosti i kvaliteta usluga, jačanju profesionalne odgovornosti i </w:t>
            </w:r>
            <w:r w:rsidRPr="00695DEA">
              <w:rPr>
                <w:rFonts w:ascii="Cambria" w:hAnsi="Cambria"/>
              </w:rPr>
              <w:lastRenderedPageBreak/>
              <w:t>stvaranju inkluzivnijeg sistema socijalne i dječje zaštite koji odgovara različitim potrebama žena i muškaraca, djevojčica i dječaka.</w:t>
            </w:r>
          </w:p>
          <w:p w14:paraId="5FE2E9F4" w14:textId="6D3D56BC" w:rsidR="00CF7F52" w:rsidRPr="00695DEA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7DA34E7" w14:textId="77777777" w:rsidR="00141FB4" w:rsidRPr="00695DEA" w:rsidRDefault="00141FB4" w:rsidP="007F38E7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51E5" w:rsidRPr="00695DEA" w14:paraId="0D20DEA6" w14:textId="77777777" w:rsidTr="007F38E7">
        <w:tc>
          <w:tcPr>
            <w:tcW w:w="9062" w:type="dxa"/>
          </w:tcPr>
          <w:p w14:paraId="092C8CC4" w14:textId="77777777" w:rsidR="00B951E5" w:rsidRPr="00695DEA" w:rsidRDefault="00CD08C1" w:rsidP="007F38E7">
            <w:pPr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S</w:t>
            </w:r>
            <w:r w:rsidR="00B951E5" w:rsidRPr="00695DEA">
              <w:rPr>
                <w:rFonts w:ascii="Cambria" w:hAnsi="Cambria" w:cs="Times New Roman"/>
                <w:b/>
                <w:sz w:val="20"/>
                <w:szCs w:val="20"/>
              </w:rPr>
              <w:t>adržaj programa obuke</w:t>
            </w:r>
          </w:p>
        </w:tc>
      </w:tr>
      <w:tr w:rsidR="00B951E5" w:rsidRPr="00695DEA" w14:paraId="757B8D7D" w14:textId="77777777" w:rsidTr="007F38E7">
        <w:trPr>
          <w:trHeight w:val="661"/>
        </w:trPr>
        <w:tc>
          <w:tcPr>
            <w:tcW w:w="9062" w:type="dxa"/>
          </w:tcPr>
          <w:p w14:paraId="6E35793F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>Program obuke koncipiran je kao dvodnevni interaktivni program stručnog usavršavanja koji objedinjuje teorijska znanja, praktične vježbe, analizu studija slučaja, grupni rad, diskusije i simulacije profesionalnih situacija. Sadržaj programa razvijen je tako da učesnicima omogući postepeno usvajanje znanja i razvoj praktičnih kompetencija za integrisanje principa rodne ravnopravnosti u svakodnevni profesionalni rad u sistemu socijalne i dječje zaštite.</w:t>
            </w:r>
          </w:p>
          <w:p w14:paraId="1479680A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</w:p>
          <w:p w14:paraId="10990EBE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 xml:space="preserve">Program je organizovan kroz </w:t>
            </w:r>
            <w:r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>šest</w:t>
            </w: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 xml:space="preserve"> međusobno povezanih sesija koje prate logičan tok učenja – od razumijevanja osnovnih pojmova i teorijskih osnova rodne ravnopravnosti, preko prepoznavanja rodnih stereotipa i diskriminacije, do razvoja praktičnih vještina za planiranje rodno odgovornih intervencija, </w:t>
            </w:r>
            <w:r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>rodno odgovornoj komunikaciji</w:t>
            </w: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 xml:space="preserve"> i primjenu stečenih znanja u profesionalnoj praksi.</w:t>
            </w:r>
          </w:p>
          <w:p w14:paraId="5AD750F6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</w:p>
          <w:p w14:paraId="1149C137" w14:textId="77777777" w:rsidR="00C14591" w:rsidRPr="003A7D93" w:rsidRDefault="00C14591" w:rsidP="00C14591">
            <w:pPr>
              <w:pStyle w:val="NoSpacing"/>
            </w:pPr>
            <w:r w:rsidRPr="003A7D93">
              <w:t>Kroz sesije će se obrađivati sljedeće tematske cjeline:</w:t>
            </w:r>
          </w:p>
          <w:p w14:paraId="55861845" w14:textId="77777777" w:rsidR="00C14591" w:rsidRPr="003A7D93" w:rsidRDefault="00C14591" w:rsidP="00C14591">
            <w:pPr>
              <w:pStyle w:val="NoSpacing"/>
              <w:numPr>
                <w:ilvl w:val="0"/>
                <w:numId w:val="20"/>
              </w:numPr>
            </w:pPr>
            <w:r w:rsidRPr="003A7D93">
              <w:t>Pol, rod i rodne uloge: osnove razumijevanja rodne ravnopravnosti</w:t>
            </w:r>
          </w:p>
          <w:p w14:paraId="145DFF3D" w14:textId="77777777" w:rsidR="00C14591" w:rsidRPr="00825F10" w:rsidRDefault="00C14591" w:rsidP="00C14591">
            <w:pPr>
              <w:pStyle w:val="NoSpacing"/>
              <w:numPr>
                <w:ilvl w:val="0"/>
                <w:numId w:val="20"/>
              </w:numPr>
            </w:pPr>
            <w:r w:rsidRPr="003A7D93">
              <w:t>Rodni stereotipi i diskriminacija u profesionalnoj praksi</w:t>
            </w:r>
          </w:p>
          <w:p w14:paraId="75157769" w14:textId="77777777" w:rsidR="00C14591" w:rsidRPr="003A7D93" w:rsidRDefault="00C14591" w:rsidP="00C14591">
            <w:pPr>
              <w:pStyle w:val="NoSpacing"/>
              <w:numPr>
                <w:ilvl w:val="0"/>
                <w:numId w:val="20"/>
              </w:numPr>
            </w:pPr>
            <w:r w:rsidRPr="003A7D93">
              <w:t>Rodna analiza i planiranje usluga</w:t>
            </w:r>
          </w:p>
          <w:p w14:paraId="5392F672" w14:textId="77777777" w:rsidR="00C14591" w:rsidRPr="003A7D93" w:rsidRDefault="00C14591" w:rsidP="00C14591">
            <w:pPr>
              <w:pStyle w:val="NoSpacing"/>
              <w:numPr>
                <w:ilvl w:val="0"/>
                <w:numId w:val="20"/>
              </w:numPr>
            </w:pPr>
            <w:r w:rsidRPr="003A7D93">
              <w:t>Integracija rodne perspektive u svakodnevni profesionalni rad</w:t>
            </w:r>
          </w:p>
          <w:p w14:paraId="480564A1" w14:textId="77777777" w:rsidR="00C14591" w:rsidRPr="00C84772" w:rsidRDefault="00C14591" w:rsidP="00C14591">
            <w:pPr>
              <w:pStyle w:val="NoSpacing"/>
              <w:numPr>
                <w:ilvl w:val="0"/>
                <w:numId w:val="20"/>
              </w:numPr>
            </w:pPr>
            <w:r w:rsidRPr="00C84772">
              <w:rPr>
                <w:lang w:val="pl-PL"/>
              </w:rPr>
              <w:t>Komunikacija</w:t>
            </w:r>
            <w:r w:rsidRPr="00C84772">
              <w:t xml:space="preserve"> </w:t>
            </w:r>
            <w:r w:rsidRPr="00C84772">
              <w:rPr>
                <w:lang w:val="pl-PL"/>
              </w:rPr>
              <w:t>iz</w:t>
            </w:r>
            <w:r w:rsidRPr="00C84772">
              <w:t xml:space="preserve"> </w:t>
            </w:r>
            <w:r w:rsidRPr="00C84772">
              <w:rPr>
                <w:lang w:val="pl-PL"/>
              </w:rPr>
              <w:t>rodne</w:t>
            </w:r>
            <w:r w:rsidRPr="00C84772">
              <w:t xml:space="preserve"> </w:t>
            </w:r>
            <w:r w:rsidRPr="00C84772">
              <w:rPr>
                <w:lang w:val="pl-PL"/>
              </w:rPr>
              <w:t>perspektive</w:t>
            </w:r>
          </w:p>
          <w:p w14:paraId="11F25FF0" w14:textId="77777777" w:rsidR="00C14591" w:rsidRPr="00C84772" w:rsidRDefault="00C14591" w:rsidP="00C14591">
            <w:pPr>
              <w:pStyle w:val="NoSpacing"/>
              <w:numPr>
                <w:ilvl w:val="0"/>
                <w:numId w:val="20"/>
              </w:numPr>
              <w:rPr>
                <w:lang w:val="pl-PL"/>
              </w:rPr>
            </w:pPr>
            <w:r w:rsidRPr="00C84772">
              <w:rPr>
                <w:lang w:val="pl-PL"/>
              </w:rPr>
              <w:t>Zagovaranje rodne ravnopravnosti u profesionalnoj praksi</w:t>
            </w:r>
          </w:p>
          <w:p w14:paraId="1A573FCC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>Poseban akcenat programa stavljen je na primjenu znanja u praksi, zbog čega svaka sesija, pored teorijskog dijela, obuhvata praktične vježbe, analizu stvarnih situacija iz profesionalnog rada, rad u malim grupama, diskusije, simulacije (role-play) i izradu konkretnih prijedloga za unapređenje rada institucija. Ovakav pristup omogućava učesnicima da stečena znanja neposredno povežu sa izazovima sa kojima se susrijeću u svakodnevnom radu.</w:t>
            </w:r>
          </w:p>
          <w:p w14:paraId="20374523" w14:textId="77777777" w:rsidR="00C14591" w:rsidRPr="003220CB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</w:p>
          <w:p w14:paraId="036402E5" w14:textId="77777777" w:rsidR="00C14591" w:rsidRDefault="00C14591" w:rsidP="00C14591">
            <w:pPr>
              <w:jc w:val="both"/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</w:pPr>
            <w:r w:rsidRPr="003220CB">
              <w:rPr>
                <w:rFonts w:ascii="Cambria" w:eastAsia="Times New Roman" w:hAnsi="Cambria" w:cs="Arial"/>
                <w:sz w:val="20"/>
                <w:szCs w:val="24"/>
                <w:lang w:eastAsia="sr-Latn-ME"/>
              </w:rPr>
              <w:t>Program razvija kompetencije učesnika za prepoznavanje rodnih nejednakosti, primjenu rodne analize, planiranje i sprovođenje rodno odgovornih usluga, rodno osjetljivu komunikaciju, međusektorsku saradnju, zagovaranje rodne ravnopravnosti, kao i praćenje i evaluaciju rodno odgovornih politika i intervencija. Završna sesija usmjerena je na izradu individualnog akcionog plana kojim učesnici definišu konkretne aktivnosti koje će primijeniti u svojim institucijama nakon završetka obuke, čime se obezbjeđuje održivost stečenih znanja i njihova praktična primjena.</w:t>
            </w:r>
          </w:p>
          <w:p w14:paraId="378B48FB" w14:textId="77777777" w:rsidR="000A0890" w:rsidRPr="00695DEA" w:rsidRDefault="000A0890" w:rsidP="007F38E7">
            <w:pPr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FEFD91E" w14:textId="77777777" w:rsidR="00B951E5" w:rsidRPr="00695DEA" w:rsidRDefault="00B951E5" w:rsidP="007F38E7">
      <w:pPr>
        <w:spacing w:after="150" w:line="240" w:lineRule="auto"/>
        <w:ind w:left="720"/>
        <w:jc w:val="right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1715" w:rsidRPr="00695DEA" w14:paraId="0C04B746" w14:textId="77777777" w:rsidTr="00190E21">
        <w:tc>
          <w:tcPr>
            <w:tcW w:w="9062" w:type="dxa"/>
          </w:tcPr>
          <w:p w14:paraId="4F690C2B" w14:textId="77777777" w:rsidR="00F61715" w:rsidRPr="00695DEA" w:rsidRDefault="00F61715" w:rsidP="00190E21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Kompetencije koje će program obuke razvijati</w:t>
            </w:r>
          </w:p>
        </w:tc>
      </w:tr>
      <w:tr w:rsidR="00F61715" w:rsidRPr="00695DEA" w14:paraId="27FC14CD" w14:textId="77777777" w:rsidTr="00190E21">
        <w:trPr>
          <w:trHeight w:val="1957"/>
        </w:trPr>
        <w:tc>
          <w:tcPr>
            <w:tcW w:w="9062" w:type="dxa"/>
          </w:tcPr>
          <w:p w14:paraId="4876D1C0" w14:textId="7BD7D4F9" w:rsidR="00CF7F52" w:rsidRDefault="00CF7F52" w:rsidP="001229CE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Kroz program obuke učesnici i učesnice će unaprijediti znanja, vještine i profesionalne kompetencije neophodne za primjenu rodno osjetljivog pristupa u sistemu socijalne i dječje zaštite. Program doprinosi razvoju razumijevanja principa rodne ravnopravnosti, ljudskih prava i nediskriminacije, kao i jačanju kapaciteta za njihovu dosljednu primjenu u svakodnevnom radu sa korisnicima i korisnicama.</w:t>
            </w:r>
          </w:p>
          <w:p w14:paraId="22124BAC" w14:textId="77777777" w:rsidR="001229CE" w:rsidRPr="00695DEA" w:rsidRDefault="001229CE" w:rsidP="001229CE">
            <w:p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</w:p>
          <w:p w14:paraId="115981CD" w14:textId="77777777" w:rsidR="00CF7F52" w:rsidRPr="00695DEA" w:rsidRDefault="00CF7F52" w:rsidP="001229CE">
            <w:p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Tokom obuke učesnici i učesnice će razvijati kompetencije za:</w:t>
            </w:r>
          </w:p>
          <w:p w14:paraId="31AE8CB3" w14:textId="77777777" w:rsidR="001229CE" w:rsidRDefault="001229CE" w:rsidP="001229CE">
            <w:p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</w:p>
          <w:p w14:paraId="31D56127" w14:textId="0710FC5F" w:rsidR="00CF7F52" w:rsidRPr="001229CE" w:rsidRDefault="00CF7F52" w:rsidP="001229CE">
            <w:pPr>
              <w:pStyle w:val="ListParagraph"/>
              <w:numPr>
                <w:ilvl w:val="0"/>
                <w:numId w:val="17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1229CE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razumijevanje i primjenu osnovnih koncepata roda, pola, rodnih uloga, rodne ravnopravnosti i zabrane diskriminacije;</w:t>
            </w:r>
          </w:p>
          <w:p w14:paraId="61FCDA2D" w14:textId="11254A18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 xml:space="preserve"> prepoznavanje rodnih stereotipa, predrasuda i diskriminatornih obrazaca u profesionalnoj praksi;</w:t>
            </w:r>
          </w:p>
          <w:p w14:paraId="3C4AD55A" w14:textId="36848606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identifikovanje rodnih nejednakosti i njihovog uticaja na položaj i potrebe korisnika i korisnica;</w:t>
            </w:r>
          </w:p>
          <w:p w14:paraId="1DE7B1D8" w14:textId="29B7E134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primjenu rodne analize u procjeni potreba pojedinaca, porodica i zajednice;</w:t>
            </w:r>
          </w:p>
          <w:p w14:paraId="5C9E5E45" w14:textId="5F19272C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korišćenje rodno osjetljivog pristupa u planiranju, pružanju i evaluaciji usluga socijalne i dječje zaštite;</w:t>
            </w:r>
          </w:p>
          <w:p w14:paraId="42935CC0" w14:textId="63009C72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 xml:space="preserve"> primjenu rodno odgovorne komunikacije i izgradnju profesionalnih odnosa zasnovanih na poštovanju, jednakosti i nediskriminaciji;</w:t>
            </w:r>
          </w:p>
          <w:p w14:paraId="2A5A09DE" w14:textId="7E246416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prepoznavanje i adekvatno reagovanje na situacije rodno zasnovane diskriminacije i nasilja;</w:t>
            </w:r>
          </w:p>
          <w:p w14:paraId="5B395480" w14:textId="552092B5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lastRenderedPageBreak/>
              <w:t xml:space="preserve"> primjenu intersekcionalnog pristupa u radu sa osobama iz ranjivih i višestruko diskriminisanih grupa;</w:t>
            </w:r>
          </w:p>
          <w:p w14:paraId="416B9DF3" w14:textId="155A08FE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 xml:space="preserve"> planiranje i sprovođenje rodno odgovornih intervencija, mjera i usluga;</w:t>
            </w:r>
          </w:p>
          <w:p w14:paraId="589738E2" w14:textId="381F2231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zagovaranje i promociju rodne ravnopravnosti u institucijama i lokalnim zajednicama;</w:t>
            </w:r>
          </w:p>
          <w:p w14:paraId="3C6E2C7D" w14:textId="59F113E6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razvoj i unapređenje institucionalnih praksi koje doprinose jednakim mogućnostima i socijalnoj inkluziji;</w:t>
            </w:r>
          </w:p>
          <w:p w14:paraId="69AD90F2" w14:textId="109537DF" w:rsidR="00CF7F52" w:rsidRPr="00695DEA" w:rsidRDefault="00CF7F52" w:rsidP="00CF7F52">
            <w:pPr>
              <w:numPr>
                <w:ilvl w:val="0"/>
                <w:numId w:val="9"/>
              </w:num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 xml:space="preserve"> saradnju sa drugim institucijama i organizacijama u cilju unapređenja zaštite prava korisnika i korisnica.</w:t>
            </w:r>
          </w:p>
          <w:p w14:paraId="5DAC1C94" w14:textId="77777777" w:rsidR="00B41215" w:rsidRDefault="00B41215" w:rsidP="00B41215">
            <w:pPr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</w:p>
          <w:p w14:paraId="429E9670" w14:textId="6D3D2472" w:rsidR="00CF7F52" w:rsidRPr="00695DEA" w:rsidRDefault="00CF7F52" w:rsidP="00B41215">
            <w:pPr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  <w:r w:rsidRPr="00695DEA"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  <w:t>Program dodatno doprinosi razvoju refleksivnog i kritičkog pristupa profesionalnom radu, jačanju sposobnosti za preispitivanje ličnih i profesionalnih stavova i unapređenju kompetencija za donošenje odluka zasnovanih na principima rodne ravnopravnosti, socijalne pravde i poštovanja ljudskih prava. Kroz sticanje ovih kompetencija stručni radnici i radnice biće osposobljeni da kvalitetnije odgovore na potrebe korisnika i korisnica i doprinesu razvoju inkluzivnijeg, pravednijeg i rodno osjetljivijeg sistema socijalne i dječje zaštite.</w:t>
            </w:r>
          </w:p>
          <w:p w14:paraId="12ECF83E" w14:textId="77777777" w:rsidR="00190E21" w:rsidRPr="00695DEA" w:rsidRDefault="00190E21" w:rsidP="00CF7F52">
            <w:pPr>
              <w:ind w:left="720"/>
              <w:rPr>
                <w:rFonts w:ascii="Cambria" w:eastAsia="Times New Roman" w:hAnsi="Cambria" w:cs="Times New Roman"/>
                <w:sz w:val="20"/>
                <w:szCs w:val="20"/>
                <w:lang w:eastAsia="sr-Latn-ME"/>
              </w:rPr>
            </w:pPr>
          </w:p>
        </w:tc>
      </w:tr>
    </w:tbl>
    <w:p w14:paraId="0CB6D1BF" w14:textId="77777777" w:rsidR="00F61715" w:rsidRPr="00695DEA" w:rsidRDefault="00F61715" w:rsidP="00190E21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695DEA" w14:paraId="7C84A65A" w14:textId="77777777" w:rsidTr="00295425">
        <w:tc>
          <w:tcPr>
            <w:tcW w:w="9062" w:type="dxa"/>
          </w:tcPr>
          <w:p w14:paraId="5C99349F" w14:textId="77777777" w:rsidR="003E3AA6" w:rsidRPr="00695DEA" w:rsidRDefault="003E3AA6" w:rsidP="009120A2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Ciljna grupa profesionalaca kojima je obuka namijenjena</w:t>
            </w:r>
          </w:p>
        </w:tc>
      </w:tr>
      <w:tr w:rsidR="003E3AA6" w:rsidRPr="00695DEA" w14:paraId="136EDE78" w14:textId="77777777" w:rsidTr="00455FFE">
        <w:tc>
          <w:tcPr>
            <w:tcW w:w="9062" w:type="dxa"/>
            <w:shd w:val="clear" w:color="auto" w:fill="FFFFFF" w:themeFill="background1"/>
          </w:tcPr>
          <w:p w14:paraId="3DBB9398" w14:textId="77777777" w:rsidR="00CF7F52" w:rsidRPr="00695DEA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175B015D" w14:textId="77777777" w:rsidR="00A20ACF" w:rsidRPr="00A20ACF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>Program je namijenjen stručnim radnicima i radnicama koji u svom profesionalnom radu imaju neposredan kontakt sa korisnicima i donose odluke od značaja za ostvarivanje prava, zaštitu i jednak tretman žena i muškaraca, djevojčica i dječaka.</w:t>
            </w:r>
          </w:p>
          <w:p w14:paraId="0F24008E" w14:textId="77777777" w:rsidR="00FA4B2E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>Učesnici obuke dolaze iz sistema socijalne i dječje zaštite, ali i iz drugih sektora koji imaju važnu ulogu u promociji rodne ravnopravnosti i zaštiti od diskriminacije.</w:t>
            </w:r>
          </w:p>
          <w:p w14:paraId="7C152224" w14:textId="77777777" w:rsidR="00A20ACF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2C780544" w14:textId="7336101D" w:rsidR="00A20ACF" w:rsidRPr="00695DEA" w:rsidRDefault="00A20ACF" w:rsidP="00A20ACF">
            <w:pPr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1F595020" w14:textId="77777777" w:rsidR="003E3AA6" w:rsidRPr="00695DEA" w:rsidRDefault="003E3AA6" w:rsidP="00FA4B2E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695DEA" w14:paraId="4B0D5539" w14:textId="77777777" w:rsidTr="00BF5A67">
        <w:tc>
          <w:tcPr>
            <w:tcW w:w="9062" w:type="dxa"/>
          </w:tcPr>
          <w:p w14:paraId="4063ADBF" w14:textId="77777777" w:rsidR="003E3AA6" w:rsidRPr="00695DEA" w:rsidRDefault="003E3AA6" w:rsidP="00A0147F">
            <w:pPr>
              <w:rPr>
                <w:rFonts w:ascii="Cambria" w:hAnsi="Cambria" w:cs="Times New Roman"/>
                <w:sz w:val="20"/>
              </w:rPr>
            </w:pPr>
            <w:r w:rsidRPr="00695DEA">
              <w:rPr>
                <w:rFonts w:ascii="Cambria" w:hAnsi="Cambria" w:cs="Times New Roman"/>
                <w:sz w:val="20"/>
              </w:rPr>
              <w:t>U</w:t>
            </w:r>
            <w:r w:rsidR="002F189A" w:rsidRPr="00695DEA">
              <w:rPr>
                <w:rFonts w:ascii="Cambria" w:hAnsi="Cambria" w:cs="Times New Roman"/>
                <w:sz w:val="20"/>
              </w:rPr>
              <w:t>slovi</w:t>
            </w:r>
            <w:r w:rsidRPr="00695DEA">
              <w:rPr>
                <w:rFonts w:ascii="Cambria" w:hAnsi="Cambria" w:cs="Times New Roman"/>
                <w:sz w:val="20"/>
              </w:rPr>
              <w:t xml:space="preserve"> za uključivanje profesionalaca u obuku</w:t>
            </w:r>
          </w:p>
        </w:tc>
      </w:tr>
      <w:tr w:rsidR="003E3AA6" w:rsidRPr="00695DEA" w14:paraId="07CC3A4C" w14:textId="77777777" w:rsidTr="00BF5A67">
        <w:trPr>
          <w:trHeight w:val="823"/>
        </w:trPr>
        <w:tc>
          <w:tcPr>
            <w:tcW w:w="9062" w:type="dxa"/>
          </w:tcPr>
          <w:p w14:paraId="59446254" w14:textId="641C02DE" w:rsidR="00CF7F52" w:rsidRPr="00695DEA" w:rsidRDefault="00CF7F52" w:rsidP="00CF7F52">
            <w:pPr>
              <w:jc w:val="both"/>
              <w:rPr>
                <w:rFonts w:ascii="Cambria" w:hAnsi="Cambria" w:cs="Times New Roman"/>
                <w:b/>
                <w:bCs/>
                <w:sz w:val="20"/>
              </w:rPr>
            </w:pPr>
          </w:p>
          <w:p w14:paraId="22E22859" w14:textId="77777777" w:rsidR="00A20ACF" w:rsidRPr="009A0ECC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A0ECC">
              <w:rPr>
                <w:rFonts w:ascii="Cambria" w:hAnsi="Cambria" w:cs="Times New Roman"/>
                <w:sz w:val="20"/>
                <w:szCs w:val="20"/>
              </w:rPr>
              <w:t xml:space="preserve">Program obuke namijenjen je stručnim radnicima i stručnim saradnicima koji rade u sistemu socijalne i dječje zaštite, kao i predstavnicima drugih sektora koji u svom radu planiraju, organizuju ili pružaju usluge korisnicima i korisnicama sistema, odnosno učestvuju u kreiranju i sprovođenju politika i mjera u oblasti rodne ravnopravnosti. </w:t>
            </w:r>
          </w:p>
          <w:p w14:paraId="59329208" w14:textId="1E04C164" w:rsidR="00A20ACF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A0ECC">
              <w:rPr>
                <w:rFonts w:ascii="Cambria" w:hAnsi="Cambria" w:cs="Times New Roman"/>
                <w:sz w:val="20"/>
                <w:szCs w:val="20"/>
              </w:rPr>
              <w:t>U program se mogu uključiti lica koja ispunjavaju sljedeće uslove:</w:t>
            </w:r>
          </w:p>
          <w:p w14:paraId="377BD75F" w14:textId="77777777" w:rsidR="00A20ACF" w:rsidRPr="009A0ECC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0419237D" w14:textId="77777777" w:rsidR="00A20ACF" w:rsidRPr="00A20ACF" w:rsidRDefault="00A20ACF" w:rsidP="00A20A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 xml:space="preserve">imaju završene najmanje osnovne akademske studije iz oblasti socijalnog rada, psihologije, pedagogije, prava, sociologije, političkih nauka ili drugih srodnih društveno-humanističkih disciplina; </w:t>
            </w:r>
          </w:p>
          <w:p w14:paraId="53731913" w14:textId="77777777" w:rsidR="00A20ACF" w:rsidRPr="00A20ACF" w:rsidRDefault="00A20ACF" w:rsidP="00A20A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 xml:space="preserve">zaposleni su ili profesionalno angažovani u centrima za socijalni rad, ustanovama socijalne i dječje zaštite, zdravstvenim i obrazovnim ustanovama, lokalnim samoupravama, državnim organima, pravosuđu, policiji ili organizacijama civilnog društva koje se bave zaštitom ljudskih prava, rodnom ravnopravnošću i socijalnom inkluzijom; </w:t>
            </w:r>
          </w:p>
          <w:p w14:paraId="0195BD41" w14:textId="77777777" w:rsidR="00A20ACF" w:rsidRPr="00A20ACF" w:rsidRDefault="00A20ACF" w:rsidP="00A20A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 xml:space="preserve">imaju interes i mogućnost da stečena znanja i vještine primjenjuju u svakodnevnom profesionalnom radu i unapređenju kvaliteta usluga; </w:t>
            </w:r>
          </w:p>
          <w:p w14:paraId="688A27CC" w14:textId="25021A46" w:rsidR="00A20ACF" w:rsidRPr="00A20ACF" w:rsidRDefault="00A20ACF" w:rsidP="00A20ACF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A20ACF">
              <w:rPr>
                <w:rFonts w:ascii="Cambria" w:hAnsi="Cambria" w:cs="Times New Roman"/>
                <w:sz w:val="20"/>
                <w:szCs w:val="20"/>
              </w:rPr>
              <w:t xml:space="preserve">obavezuju se na prisustvo najmanje 80% trajanja programa, aktivno učešće u svim oblicima rada i poštovanje etičkih standarda profesionalne prakse. </w:t>
            </w:r>
          </w:p>
          <w:p w14:paraId="5CB6C333" w14:textId="77777777" w:rsidR="00A20ACF" w:rsidRPr="009A0ECC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1725BE5D" w14:textId="77777777" w:rsidR="00A20ACF" w:rsidRPr="009A0ECC" w:rsidRDefault="00A20ACF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9A0ECC">
              <w:rPr>
                <w:rFonts w:ascii="Cambria" w:hAnsi="Cambria" w:cs="Times New Roman"/>
                <w:sz w:val="20"/>
                <w:szCs w:val="20"/>
              </w:rPr>
              <w:t xml:space="preserve">Prednost pri izboru učesnika imaće stručnjaci koji neposredno rade sa korisnicima sistema socijalne i dječje zaštite, kao i zaposleni koji učestvuju u planiranju, razvoju i evaluaciji usluga i javnih politika u oblasti rodne ravnopravnosti. Posebno će se voditi računa o ravnomjernoj teritorijalnoj zastupljenosti učesnika, zastupljenosti različitih profesionalnih profila i institucija, kao i o multisektorskom pristupu koji doprinosi razmjeni iskustava i unapređenju međuinstitucionalne saradnje. </w:t>
            </w:r>
          </w:p>
          <w:p w14:paraId="7ED9E251" w14:textId="77777777" w:rsidR="00BF5A67" w:rsidRPr="00695DEA" w:rsidRDefault="00BF5A67" w:rsidP="00A0147F">
            <w:pPr>
              <w:rPr>
                <w:rFonts w:ascii="Cambria" w:hAnsi="Cambria" w:cs="Times New Roman"/>
                <w:sz w:val="20"/>
              </w:rPr>
            </w:pPr>
          </w:p>
        </w:tc>
      </w:tr>
    </w:tbl>
    <w:p w14:paraId="40E53107" w14:textId="77777777" w:rsidR="003E3AA6" w:rsidRPr="00695DEA" w:rsidRDefault="003E3AA6" w:rsidP="00B738E1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695DEA" w14:paraId="37A8E58F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3396B4F5" w14:textId="77777777" w:rsidR="003E3AA6" w:rsidRPr="00695DEA" w:rsidRDefault="003E3AA6" w:rsidP="00A32600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Krajnji korisnici</w:t>
            </w:r>
          </w:p>
        </w:tc>
      </w:tr>
      <w:tr w:rsidR="003E3AA6" w:rsidRPr="00695DEA" w14:paraId="26B8A0EB" w14:textId="77777777" w:rsidTr="00455FFE">
        <w:tc>
          <w:tcPr>
            <w:tcW w:w="9062" w:type="dxa"/>
            <w:shd w:val="clear" w:color="auto" w:fill="FFFFFF" w:themeFill="background1"/>
          </w:tcPr>
          <w:p w14:paraId="6A2297AD" w14:textId="4EDA634B" w:rsidR="00CF7F52" w:rsidRPr="00695DEA" w:rsidRDefault="00CF7F52" w:rsidP="00CF7F52">
            <w:pPr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C21A91B" w14:textId="77777777" w:rsidR="00CF7F52" w:rsidRPr="00695DEA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lastRenderedPageBreak/>
              <w:t>Krajnji korisnici programa obuke su žene i muškarci, djevojčice i dječaci koji koriste ili imaju potrebu za uslugama sistema socijalne i dječje zaštite, kao i porodice i zajednice koje ostvaruju podršku kroz različite oblike socijalnih usluga i programa. Posebnu korist od unapređenja kompetencija stručnih radnika i radnica imaće djeca, porodice u riziku, osobe sa invaliditetom, starija lica, žrtve nasilja, pripadnici manjinskih grupa, osobe izložene socijalnoj isključenosti, kao i druge ranjive kategorije stanovništva.</w:t>
            </w:r>
          </w:p>
          <w:p w14:paraId="426141CE" w14:textId="233E1E2E" w:rsidR="00CF7F52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Kroz unapređenje znanja i vještina stručnih radnika za primjenu rodno osjetljivog pristupa, program indirektno doprinosi unapređenju kvaliteta, dostupnosti i pravičnosti usluga socijalne i dječje zaštite za sve korisnike i korisnice.</w:t>
            </w:r>
          </w:p>
          <w:p w14:paraId="21188409" w14:textId="77777777" w:rsidR="0045005D" w:rsidRPr="00695DEA" w:rsidRDefault="0045005D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2826633D" w14:textId="448E0D68" w:rsidR="00CF7F52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Program doprinosi:</w:t>
            </w:r>
          </w:p>
          <w:p w14:paraId="18A53B35" w14:textId="77777777" w:rsidR="0045005D" w:rsidRPr="00695DEA" w:rsidRDefault="0045005D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63B9E81C" w14:textId="4FAD35F3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kvalitetnijem prepoznavanju potreba i rizika sa kojima se suočavaju žene, muškarci, djevojčice i dječaci;</w:t>
            </w:r>
          </w:p>
          <w:p w14:paraId="6E0A68EA" w14:textId="45C1667C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unapređenju procjene potreba korisnika i korisnica kroz primjenu rodno osjetljivog pristupa;</w:t>
            </w:r>
          </w:p>
          <w:p w14:paraId="2067C4AF" w14:textId="477C5D7B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kvalitetnijem planiranju i pružanju usluga socijalne i dječje zaštite u skladu sa različitim potrebama korisnika i korisnica;</w:t>
            </w:r>
          </w:p>
          <w:p w14:paraId="47F121CD" w14:textId="6F2E4B55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ranijem prepoznavanju i adekvatnijem odgovoru na rodno zasnovanu diskriminaciju, nasilje i druge oblike socijalne isključenosti;</w:t>
            </w:r>
          </w:p>
          <w:p w14:paraId="08AA801B" w14:textId="12683427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unapređenju zaštite prava djece, porodica i drugih ranjivih grupa;</w:t>
            </w:r>
          </w:p>
          <w:p w14:paraId="10013BFE" w14:textId="2F52AFDD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jačanju socijalne inkluzije i jednakih mogućnosti za sve korisnike i korisnice;</w:t>
            </w:r>
          </w:p>
          <w:p w14:paraId="1A672AE2" w14:textId="184FB8BD" w:rsidR="00CF7F52" w:rsidRPr="0045005D" w:rsidRDefault="0045005D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CF7F52" w:rsidRPr="0045005D">
              <w:rPr>
                <w:rFonts w:ascii="Cambria" w:hAnsi="Cambria" w:cs="Times New Roman"/>
                <w:sz w:val="20"/>
                <w:szCs w:val="20"/>
              </w:rPr>
              <w:t>napređenju međusektorske saradnje u zaštiti i podršci korisnicima i korisnicama;</w:t>
            </w:r>
          </w:p>
          <w:p w14:paraId="02E4EF01" w14:textId="43ADE574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razvoju rodno odgovornih i inkluzivnih usluga u zajednici;</w:t>
            </w:r>
          </w:p>
          <w:p w14:paraId="23B1B71B" w14:textId="547254DE" w:rsidR="00CF7F52" w:rsidRPr="0045005D" w:rsidRDefault="00CF7F52" w:rsidP="0045005D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45005D">
              <w:rPr>
                <w:rFonts w:ascii="Cambria" w:hAnsi="Cambria" w:cs="Times New Roman"/>
                <w:sz w:val="20"/>
                <w:szCs w:val="20"/>
              </w:rPr>
              <w:t>jačanju institucionalnih kapaciteta za primjenu principa jednakosti, nediskriminacije i poštovanja ljudskih prava.</w:t>
            </w:r>
          </w:p>
          <w:p w14:paraId="5C566999" w14:textId="77777777" w:rsidR="0045005D" w:rsidRPr="00695DEA" w:rsidRDefault="0045005D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73CA540F" w14:textId="77777777" w:rsidR="00CF7F52" w:rsidRPr="00695DEA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Na taj način program doprinosi unapređenju kvaliteta sistema socijalne i dječje zaštite, stvaranju inkluzivnijeg i pravednijeg okruženja za korisnike i korisnice, te razvoju usluga koje u većoj mjeri odgovaraju stvarnim potrebama žena i muškaraca, djevojčica i dječaka u lokalnim zajednicama.</w:t>
            </w:r>
          </w:p>
          <w:p w14:paraId="045407B7" w14:textId="41DA2DFA" w:rsidR="003E3AA6" w:rsidRPr="00695DEA" w:rsidRDefault="003E3AA6" w:rsidP="00A3260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4021C02" w14:textId="77777777" w:rsidR="003E3AA6" w:rsidRPr="00695DEA" w:rsidRDefault="003E3AA6" w:rsidP="00A32600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695DEA" w14:paraId="0754FF38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2FF93AE4" w14:textId="77777777" w:rsidR="003E3AA6" w:rsidRPr="00695DEA" w:rsidRDefault="003E3AA6" w:rsidP="00A32600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Broj učesnika u grupi (min/max)</w:t>
            </w:r>
          </w:p>
        </w:tc>
      </w:tr>
      <w:tr w:rsidR="003E3AA6" w:rsidRPr="00695DEA" w14:paraId="55DD205B" w14:textId="77777777" w:rsidTr="00455FFE">
        <w:tc>
          <w:tcPr>
            <w:tcW w:w="9062" w:type="dxa"/>
            <w:shd w:val="clear" w:color="auto" w:fill="FFFFFF" w:themeFill="background1"/>
          </w:tcPr>
          <w:p w14:paraId="62CFB845" w14:textId="6A8B3BA2" w:rsidR="003E3AA6" w:rsidRPr="00695DEA" w:rsidRDefault="006525D9" w:rsidP="00A20ACF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bookmarkStart w:id="0" w:name="_Hlk177327667"/>
            <w:r w:rsidRPr="00695DEA">
              <w:rPr>
                <w:rFonts w:ascii="Cambria" w:hAnsi="Cambria" w:cs="Times New Roman"/>
                <w:sz w:val="20"/>
                <w:szCs w:val="20"/>
              </w:rPr>
              <w:t xml:space="preserve">Obuka se može izvesti za minimalno </w:t>
            </w:r>
            <w:r w:rsidR="00B63943" w:rsidRPr="00695DEA">
              <w:rPr>
                <w:rFonts w:ascii="Cambria" w:hAnsi="Cambria" w:cs="Times New Roman"/>
                <w:sz w:val="20"/>
                <w:szCs w:val="20"/>
              </w:rPr>
              <w:t>8</w:t>
            </w:r>
            <w:r w:rsidRPr="00695DEA">
              <w:rPr>
                <w:rFonts w:ascii="Cambria" w:hAnsi="Cambria" w:cs="Times New Roman"/>
                <w:sz w:val="20"/>
                <w:szCs w:val="20"/>
              </w:rPr>
              <w:t>, a maksimalno 2</w:t>
            </w:r>
            <w:r w:rsidR="00A20ACF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695DEA">
              <w:rPr>
                <w:rFonts w:ascii="Cambria" w:hAnsi="Cambria" w:cs="Times New Roman"/>
                <w:sz w:val="20"/>
                <w:szCs w:val="20"/>
              </w:rPr>
              <w:t xml:space="preserve"> učesnika.</w:t>
            </w:r>
            <w:bookmarkEnd w:id="0"/>
          </w:p>
        </w:tc>
      </w:tr>
    </w:tbl>
    <w:p w14:paraId="1F2F357A" w14:textId="77777777" w:rsidR="003E3AA6" w:rsidRPr="00695DEA" w:rsidRDefault="003E3AA6" w:rsidP="00A32600">
      <w:pPr>
        <w:spacing w:after="150" w:line="240" w:lineRule="auto"/>
        <w:ind w:left="720"/>
        <w:rPr>
          <w:rFonts w:ascii="Cambria" w:eastAsia="Times New Roman" w:hAnsi="Cambria" w:cs="Times New Roman"/>
          <w:color w:val="101A0F"/>
          <w:sz w:val="20"/>
          <w:szCs w:val="20"/>
          <w:lang w:eastAsia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E3AA6" w:rsidRPr="00695DEA" w14:paraId="71F9B798" w14:textId="77777777" w:rsidTr="00455FFE">
        <w:tc>
          <w:tcPr>
            <w:tcW w:w="9062" w:type="dxa"/>
            <w:shd w:val="clear" w:color="auto" w:fill="D9D9D9" w:themeFill="background1" w:themeFillShade="D9"/>
          </w:tcPr>
          <w:p w14:paraId="71234ACE" w14:textId="77777777" w:rsidR="003E3AA6" w:rsidRPr="00695DEA" w:rsidRDefault="003E3AA6" w:rsidP="00A32600">
            <w:pPr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b/>
                <w:sz w:val="20"/>
                <w:szCs w:val="20"/>
              </w:rPr>
              <w:t>Dužina trajanja programa obuke</w:t>
            </w:r>
          </w:p>
        </w:tc>
      </w:tr>
      <w:tr w:rsidR="003E3AA6" w:rsidRPr="00695DEA" w14:paraId="10D5A103" w14:textId="77777777" w:rsidTr="00455FFE">
        <w:tc>
          <w:tcPr>
            <w:tcW w:w="9062" w:type="dxa"/>
            <w:shd w:val="clear" w:color="auto" w:fill="FFFFFF" w:themeFill="background1"/>
          </w:tcPr>
          <w:p w14:paraId="1292908D" w14:textId="5DFE95C1" w:rsidR="00CF7F52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Program obuke realizuje se u ukupnom trajanju od 1</w:t>
            </w:r>
            <w:r w:rsidR="00C14591">
              <w:rPr>
                <w:rFonts w:ascii="Cambria" w:hAnsi="Cambria" w:cs="Times New Roman"/>
                <w:sz w:val="20"/>
                <w:szCs w:val="20"/>
              </w:rPr>
              <w:t>2</w:t>
            </w:r>
            <w:r w:rsidRPr="00695DEA">
              <w:rPr>
                <w:rFonts w:ascii="Cambria" w:hAnsi="Cambria" w:cs="Times New Roman"/>
                <w:sz w:val="20"/>
                <w:szCs w:val="20"/>
              </w:rPr>
              <w:t xml:space="preserve"> sati, raspoređenih tokom dva radna dana (2 x </w:t>
            </w:r>
            <w:r w:rsidR="00C14591"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695DEA">
              <w:rPr>
                <w:rFonts w:ascii="Cambria" w:hAnsi="Cambria" w:cs="Times New Roman"/>
                <w:sz w:val="20"/>
                <w:szCs w:val="20"/>
              </w:rPr>
              <w:t xml:space="preserve"> sati). Obuka je organizovana tako da kombinuje teorijska predavanja, interaktivne radionice, praktične vježbe, grupni rad, analizu studija slučaja, simulacije profesionalnih situacija, diskusije i razmjenu iskustava učesnika i učesnica.</w:t>
            </w:r>
          </w:p>
          <w:p w14:paraId="10E0EE09" w14:textId="77777777" w:rsidR="00346F4F" w:rsidRPr="00695DEA" w:rsidRDefault="00346F4F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1BC02B5F" w14:textId="20187F4D" w:rsidR="00CF7F52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Struktura programa omogućava postepeno usvajanje znanja i razvoj praktičnih vještina za primjenu rodno osjetljivog pristupa u radu sa korisnicima i korisnicama sistema socijalne i dječje zaštite. Poseban fokus stavljen je na povezivanje teorijskih sadržaja sa profesionalnom praksom, razvoj kompetencija za prepoznavanje rodnih nejednakosti, primjenu rodne analize, planiranje rodno odgovornih intervencija i unapređenje kvaliteta usluga.</w:t>
            </w:r>
          </w:p>
          <w:p w14:paraId="66D87101" w14:textId="77777777" w:rsidR="00346F4F" w:rsidRPr="00695DEA" w:rsidRDefault="00346F4F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364C8D31" w14:textId="77777777" w:rsidR="00CF7F52" w:rsidRPr="00695DEA" w:rsidRDefault="00CF7F52" w:rsidP="00CF7F52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DEA">
              <w:rPr>
                <w:rFonts w:ascii="Cambria" w:hAnsi="Cambria" w:cs="Times New Roman"/>
                <w:sz w:val="20"/>
                <w:szCs w:val="20"/>
              </w:rPr>
              <w:t>Tokom obuke učesnici i učesnice aktivno učestvuju u praktičnim aktivnostima koje omogućavaju neposrednu primjenu stečenih znanja i vještina u svakodnevnom radu. Program je koncipiran tako da podstiče razmjenu profesionalnih iskustava, razvoj refleksivne prakse i jačanje kapaciteta za integrisanje principa rodne ravnopravnosti u procese procjene, planiranja, pružanja i evaluacije usluga socijalne i dječje zaštite.</w:t>
            </w:r>
          </w:p>
          <w:p w14:paraId="28424173" w14:textId="77777777" w:rsidR="006525D9" w:rsidRPr="00695DEA" w:rsidRDefault="006525D9" w:rsidP="00A32600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E8EA776" w14:textId="77777777" w:rsidR="00DD4EEF" w:rsidRPr="00695DEA" w:rsidRDefault="00DD4EEF" w:rsidP="00A32600">
      <w:pPr>
        <w:jc w:val="both"/>
        <w:rPr>
          <w:rFonts w:ascii="Cambria" w:hAnsi="Cambria" w:cs="Times New Roman"/>
          <w:sz w:val="20"/>
          <w:szCs w:val="20"/>
        </w:rPr>
      </w:pPr>
    </w:p>
    <w:sectPr w:rsidR="00DD4EEF" w:rsidRPr="00695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83841" w14:textId="77777777" w:rsidR="00E541EC" w:rsidRDefault="00E541EC" w:rsidP="00481FDB">
      <w:pPr>
        <w:spacing w:after="0" w:line="240" w:lineRule="auto"/>
      </w:pPr>
      <w:r>
        <w:separator/>
      </w:r>
    </w:p>
  </w:endnote>
  <w:endnote w:type="continuationSeparator" w:id="0">
    <w:p w14:paraId="0FD8E5B5" w14:textId="77777777" w:rsidR="00E541EC" w:rsidRDefault="00E541EC" w:rsidP="00481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E7BF4" w14:textId="77777777" w:rsidR="00E541EC" w:rsidRDefault="00E541EC" w:rsidP="00481FDB">
      <w:pPr>
        <w:spacing w:after="0" w:line="240" w:lineRule="auto"/>
      </w:pPr>
      <w:r>
        <w:separator/>
      </w:r>
    </w:p>
  </w:footnote>
  <w:footnote w:type="continuationSeparator" w:id="0">
    <w:p w14:paraId="5823FC35" w14:textId="77777777" w:rsidR="00E541EC" w:rsidRDefault="00E541EC" w:rsidP="00481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633"/>
    <w:multiLevelType w:val="hybridMultilevel"/>
    <w:tmpl w:val="9CAAC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65B41"/>
    <w:multiLevelType w:val="multilevel"/>
    <w:tmpl w:val="3F98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82B76"/>
    <w:multiLevelType w:val="hybridMultilevel"/>
    <w:tmpl w:val="D4D46646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51EC"/>
    <w:multiLevelType w:val="multilevel"/>
    <w:tmpl w:val="13E6C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A5F63"/>
    <w:multiLevelType w:val="multilevel"/>
    <w:tmpl w:val="442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A5DE5"/>
    <w:multiLevelType w:val="multilevel"/>
    <w:tmpl w:val="B49C4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1D7751"/>
    <w:multiLevelType w:val="hybridMultilevel"/>
    <w:tmpl w:val="575276F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BC7577"/>
    <w:multiLevelType w:val="hybridMultilevel"/>
    <w:tmpl w:val="6F08F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B90263"/>
    <w:multiLevelType w:val="multilevel"/>
    <w:tmpl w:val="9AC6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8F290C"/>
    <w:multiLevelType w:val="multilevel"/>
    <w:tmpl w:val="F1AE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E60906"/>
    <w:multiLevelType w:val="hybridMultilevel"/>
    <w:tmpl w:val="C5F6213C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297325"/>
    <w:multiLevelType w:val="hybridMultilevel"/>
    <w:tmpl w:val="2B7A5CC0"/>
    <w:lvl w:ilvl="0" w:tplc="2C1A0017">
      <w:start w:val="1"/>
      <w:numFmt w:val="lowerLetter"/>
      <w:lvlText w:val="%1)"/>
      <w:lvlJc w:val="left"/>
      <w:pPr>
        <w:ind w:left="785" w:hanging="360"/>
      </w:pPr>
    </w:lvl>
    <w:lvl w:ilvl="1" w:tplc="2C1A0019" w:tentative="1">
      <w:start w:val="1"/>
      <w:numFmt w:val="lowerLetter"/>
      <w:lvlText w:val="%2."/>
      <w:lvlJc w:val="left"/>
      <w:pPr>
        <w:ind w:left="1505" w:hanging="360"/>
      </w:pPr>
    </w:lvl>
    <w:lvl w:ilvl="2" w:tplc="2C1A001B" w:tentative="1">
      <w:start w:val="1"/>
      <w:numFmt w:val="lowerRoman"/>
      <w:lvlText w:val="%3."/>
      <w:lvlJc w:val="right"/>
      <w:pPr>
        <w:ind w:left="2225" w:hanging="180"/>
      </w:pPr>
    </w:lvl>
    <w:lvl w:ilvl="3" w:tplc="2C1A000F" w:tentative="1">
      <w:start w:val="1"/>
      <w:numFmt w:val="decimal"/>
      <w:lvlText w:val="%4."/>
      <w:lvlJc w:val="left"/>
      <w:pPr>
        <w:ind w:left="2945" w:hanging="360"/>
      </w:pPr>
    </w:lvl>
    <w:lvl w:ilvl="4" w:tplc="2C1A0019" w:tentative="1">
      <w:start w:val="1"/>
      <w:numFmt w:val="lowerLetter"/>
      <w:lvlText w:val="%5."/>
      <w:lvlJc w:val="left"/>
      <w:pPr>
        <w:ind w:left="3665" w:hanging="360"/>
      </w:pPr>
    </w:lvl>
    <w:lvl w:ilvl="5" w:tplc="2C1A001B" w:tentative="1">
      <w:start w:val="1"/>
      <w:numFmt w:val="lowerRoman"/>
      <w:lvlText w:val="%6."/>
      <w:lvlJc w:val="right"/>
      <w:pPr>
        <w:ind w:left="4385" w:hanging="180"/>
      </w:pPr>
    </w:lvl>
    <w:lvl w:ilvl="6" w:tplc="2C1A000F" w:tentative="1">
      <w:start w:val="1"/>
      <w:numFmt w:val="decimal"/>
      <w:lvlText w:val="%7."/>
      <w:lvlJc w:val="left"/>
      <w:pPr>
        <w:ind w:left="5105" w:hanging="360"/>
      </w:pPr>
    </w:lvl>
    <w:lvl w:ilvl="7" w:tplc="2C1A0019" w:tentative="1">
      <w:start w:val="1"/>
      <w:numFmt w:val="lowerLetter"/>
      <w:lvlText w:val="%8."/>
      <w:lvlJc w:val="left"/>
      <w:pPr>
        <w:ind w:left="5825" w:hanging="360"/>
      </w:pPr>
    </w:lvl>
    <w:lvl w:ilvl="8" w:tplc="2C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9856D70"/>
    <w:multiLevelType w:val="multilevel"/>
    <w:tmpl w:val="4B402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A37DF"/>
    <w:multiLevelType w:val="hybridMultilevel"/>
    <w:tmpl w:val="C05AB5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2E3949"/>
    <w:multiLevelType w:val="hybridMultilevel"/>
    <w:tmpl w:val="BB680E10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B38"/>
    <w:multiLevelType w:val="multilevel"/>
    <w:tmpl w:val="9D961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8D7F0F"/>
    <w:multiLevelType w:val="multilevel"/>
    <w:tmpl w:val="54AC9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200048"/>
    <w:multiLevelType w:val="hybridMultilevel"/>
    <w:tmpl w:val="12AA5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8977C2"/>
    <w:multiLevelType w:val="hybridMultilevel"/>
    <w:tmpl w:val="2F58944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6670C0"/>
    <w:multiLevelType w:val="multilevel"/>
    <w:tmpl w:val="99D63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4026995">
    <w:abstractNumId w:val="11"/>
  </w:num>
  <w:num w:numId="2" w16cid:durableId="1818187530">
    <w:abstractNumId w:val="19"/>
  </w:num>
  <w:num w:numId="3" w16cid:durableId="1979796253">
    <w:abstractNumId w:val="4"/>
  </w:num>
  <w:num w:numId="4" w16cid:durableId="777215473">
    <w:abstractNumId w:val="13"/>
  </w:num>
  <w:num w:numId="5" w16cid:durableId="1891645813">
    <w:abstractNumId w:val="0"/>
  </w:num>
  <w:num w:numId="6" w16cid:durableId="345904709">
    <w:abstractNumId w:val="17"/>
  </w:num>
  <w:num w:numId="7" w16cid:durableId="1632635117">
    <w:abstractNumId w:val="16"/>
  </w:num>
  <w:num w:numId="8" w16cid:durableId="1859197570">
    <w:abstractNumId w:val="9"/>
  </w:num>
  <w:num w:numId="9" w16cid:durableId="836773134">
    <w:abstractNumId w:val="8"/>
  </w:num>
  <w:num w:numId="10" w16cid:durableId="118112813">
    <w:abstractNumId w:val="5"/>
  </w:num>
  <w:num w:numId="11" w16cid:durableId="1761565320">
    <w:abstractNumId w:val="1"/>
  </w:num>
  <w:num w:numId="12" w16cid:durableId="1573812761">
    <w:abstractNumId w:val="3"/>
  </w:num>
  <w:num w:numId="13" w16cid:durableId="375588350">
    <w:abstractNumId w:val="12"/>
  </w:num>
  <w:num w:numId="14" w16cid:durableId="161239012">
    <w:abstractNumId w:val="6"/>
  </w:num>
  <w:num w:numId="15" w16cid:durableId="600337637">
    <w:abstractNumId w:val="15"/>
  </w:num>
  <w:num w:numId="16" w16cid:durableId="1962684342">
    <w:abstractNumId w:val="10"/>
  </w:num>
  <w:num w:numId="17" w16cid:durableId="316499122">
    <w:abstractNumId w:val="2"/>
  </w:num>
  <w:num w:numId="18" w16cid:durableId="1448966391">
    <w:abstractNumId w:val="14"/>
  </w:num>
  <w:num w:numId="19" w16cid:durableId="1790315773">
    <w:abstractNumId w:val="18"/>
  </w:num>
  <w:num w:numId="20" w16cid:durableId="11140109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FDB"/>
    <w:rsid w:val="00027D1B"/>
    <w:rsid w:val="00031EAB"/>
    <w:rsid w:val="00034169"/>
    <w:rsid w:val="00081A57"/>
    <w:rsid w:val="000A0890"/>
    <w:rsid w:val="000A68CF"/>
    <w:rsid w:val="001229CE"/>
    <w:rsid w:val="00141FB4"/>
    <w:rsid w:val="00164227"/>
    <w:rsid w:val="00190E21"/>
    <w:rsid w:val="001A2F94"/>
    <w:rsid w:val="001A4739"/>
    <w:rsid w:val="001D12DC"/>
    <w:rsid w:val="00284B6C"/>
    <w:rsid w:val="00295425"/>
    <w:rsid w:val="002B7091"/>
    <w:rsid w:val="002B7E40"/>
    <w:rsid w:val="002C3AD5"/>
    <w:rsid w:val="002E3030"/>
    <w:rsid w:val="002F189A"/>
    <w:rsid w:val="00346F4F"/>
    <w:rsid w:val="00364A93"/>
    <w:rsid w:val="003E0112"/>
    <w:rsid w:val="003E3AA6"/>
    <w:rsid w:val="003F74D6"/>
    <w:rsid w:val="0040465B"/>
    <w:rsid w:val="0045005D"/>
    <w:rsid w:val="00461438"/>
    <w:rsid w:val="00481FDB"/>
    <w:rsid w:val="00490CEC"/>
    <w:rsid w:val="004B2257"/>
    <w:rsid w:val="004E76DC"/>
    <w:rsid w:val="00501094"/>
    <w:rsid w:val="00513605"/>
    <w:rsid w:val="00534D49"/>
    <w:rsid w:val="00564C29"/>
    <w:rsid w:val="00567704"/>
    <w:rsid w:val="00586BC7"/>
    <w:rsid w:val="005A4715"/>
    <w:rsid w:val="00603114"/>
    <w:rsid w:val="00607435"/>
    <w:rsid w:val="00631E5A"/>
    <w:rsid w:val="006525D9"/>
    <w:rsid w:val="00671D18"/>
    <w:rsid w:val="00680A4C"/>
    <w:rsid w:val="00695DEA"/>
    <w:rsid w:val="006B75FD"/>
    <w:rsid w:val="006C2AE3"/>
    <w:rsid w:val="006E627C"/>
    <w:rsid w:val="006F462B"/>
    <w:rsid w:val="0073703C"/>
    <w:rsid w:val="0076021F"/>
    <w:rsid w:val="007D51A8"/>
    <w:rsid w:val="007E38F0"/>
    <w:rsid w:val="007F38E7"/>
    <w:rsid w:val="007F77BE"/>
    <w:rsid w:val="00800A5D"/>
    <w:rsid w:val="00816E5B"/>
    <w:rsid w:val="0083570F"/>
    <w:rsid w:val="0084346B"/>
    <w:rsid w:val="00892E1B"/>
    <w:rsid w:val="008A035A"/>
    <w:rsid w:val="008F0147"/>
    <w:rsid w:val="008F4AC8"/>
    <w:rsid w:val="00900F47"/>
    <w:rsid w:val="009120A2"/>
    <w:rsid w:val="00914654"/>
    <w:rsid w:val="00916DAA"/>
    <w:rsid w:val="0092326A"/>
    <w:rsid w:val="009A5D6E"/>
    <w:rsid w:val="009A6CA3"/>
    <w:rsid w:val="009D586D"/>
    <w:rsid w:val="00A0147F"/>
    <w:rsid w:val="00A06DF0"/>
    <w:rsid w:val="00A07F9B"/>
    <w:rsid w:val="00A20ACF"/>
    <w:rsid w:val="00A32600"/>
    <w:rsid w:val="00AB577C"/>
    <w:rsid w:val="00B01ABF"/>
    <w:rsid w:val="00B37D1F"/>
    <w:rsid w:val="00B41215"/>
    <w:rsid w:val="00B42308"/>
    <w:rsid w:val="00B579B7"/>
    <w:rsid w:val="00B63943"/>
    <w:rsid w:val="00B738E1"/>
    <w:rsid w:val="00B951E5"/>
    <w:rsid w:val="00BD73BF"/>
    <w:rsid w:val="00BF5A67"/>
    <w:rsid w:val="00C14591"/>
    <w:rsid w:val="00C347C8"/>
    <w:rsid w:val="00C602BC"/>
    <w:rsid w:val="00C82190"/>
    <w:rsid w:val="00CA0F27"/>
    <w:rsid w:val="00CC00F9"/>
    <w:rsid w:val="00CC52E5"/>
    <w:rsid w:val="00CD08C1"/>
    <w:rsid w:val="00CF5C43"/>
    <w:rsid w:val="00CF7F52"/>
    <w:rsid w:val="00D46965"/>
    <w:rsid w:val="00DD395C"/>
    <w:rsid w:val="00DD4EEF"/>
    <w:rsid w:val="00DF4A9B"/>
    <w:rsid w:val="00E541EC"/>
    <w:rsid w:val="00E91422"/>
    <w:rsid w:val="00F205FA"/>
    <w:rsid w:val="00F265C4"/>
    <w:rsid w:val="00F26D72"/>
    <w:rsid w:val="00F42A65"/>
    <w:rsid w:val="00F51190"/>
    <w:rsid w:val="00F61715"/>
    <w:rsid w:val="00FA4B2E"/>
    <w:rsid w:val="00FB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D21E8"/>
  <w15:docId w15:val="{6F06FA54-F56F-4CA2-B19D-55A41CB8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FDB"/>
  </w:style>
  <w:style w:type="paragraph" w:styleId="Footer">
    <w:name w:val="footer"/>
    <w:basedOn w:val="Normal"/>
    <w:link w:val="FooterChar"/>
    <w:uiPriority w:val="99"/>
    <w:unhideWhenUsed/>
    <w:rsid w:val="00481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FDB"/>
  </w:style>
  <w:style w:type="paragraph" w:styleId="NoSpacing">
    <w:name w:val="No Spacing"/>
    <w:uiPriority w:val="1"/>
    <w:qFormat/>
    <w:rsid w:val="00481FDB"/>
    <w:pPr>
      <w:spacing w:after="0" w:line="240" w:lineRule="auto"/>
    </w:pPr>
  </w:style>
  <w:style w:type="table" w:styleId="TableGrid">
    <w:name w:val="Table Grid"/>
    <w:basedOn w:val="TableNormal"/>
    <w:uiPriority w:val="39"/>
    <w:rsid w:val="0048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146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hr-HR"/>
    </w:rPr>
  </w:style>
  <w:style w:type="character" w:styleId="Hyperlink">
    <w:name w:val="Hyperlink"/>
    <w:basedOn w:val="DefaultParagraphFont"/>
    <w:uiPriority w:val="99"/>
    <w:unhideWhenUsed/>
    <w:rsid w:val="00B01AB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1AB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394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90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r-Latn-M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7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1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rascan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1962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ivana rascanin</cp:lastModifiedBy>
  <cp:revision>2</cp:revision>
  <dcterms:created xsi:type="dcterms:W3CDTF">2026-08-04T17:55:00Z</dcterms:created>
  <dcterms:modified xsi:type="dcterms:W3CDTF">2026-08-04T17:55:00Z</dcterms:modified>
</cp:coreProperties>
</file>