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579" w:rsidRDefault="00FF5579" w:rsidP="00FF5579">
      <w:pPr>
        <w:spacing w:after="0"/>
      </w:pPr>
      <w:bookmarkStart w:id="0" w:name="_GoBack"/>
      <w:bookmarkEnd w:id="0"/>
    </w:p>
    <w:p w:rsidR="00FF5579" w:rsidRDefault="0082391C" w:rsidP="0082391C">
      <w:pPr>
        <w:spacing w:after="0"/>
        <w:ind w:left="10" w:right="-15" w:hanging="10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B17AE3">
        <w:rPr>
          <w:rFonts w:ascii="Arial" w:eastAsia="Times New Roman" w:hAnsi="Arial" w:cs="Arial"/>
          <w:sz w:val="20"/>
          <w:szCs w:val="20"/>
        </w:rPr>
        <w:t xml:space="preserve">         </w:t>
      </w:r>
      <w:r w:rsidR="00FF5579">
        <w:rPr>
          <w:rFonts w:ascii="Arial" w:eastAsia="Times New Roman" w:hAnsi="Arial" w:cs="Arial"/>
          <w:sz w:val="20"/>
          <w:szCs w:val="20"/>
        </w:rPr>
        <w:t xml:space="preserve">Obrazac A-2 </w:t>
      </w:r>
    </w:p>
    <w:p w:rsidR="00FF5579" w:rsidRDefault="00FF5579" w:rsidP="0082391C">
      <w:pPr>
        <w:pStyle w:val="Heading1"/>
        <w:ind w:right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REZIME PROGRAMA OBUKE</w:t>
      </w:r>
    </w:p>
    <w:p w:rsidR="00FF5579" w:rsidRDefault="00FF5579" w:rsidP="00FF557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94" w:type="dxa"/>
        <w:tblInd w:w="291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694"/>
      </w:tblGrid>
      <w:tr w:rsidR="00FF5579" w:rsidTr="001B2FCB">
        <w:trPr>
          <w:trHeight w:val="192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Naziv programa obuke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F5579" w:rsidTr="001B2FCB">
        <w:trPr>
          <w:trHeight w:val="563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1C" w:rsidRDefault="0082391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F5579" w:rsidRDefault="001D25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D255D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1D255D">
              <w:rPr>
                <w:rFonts w:ascii="Arial" w:eastAsia="Cambria" w:hAnsi="Arial" w:cs="Arial"/>
                <w:bCs/>
                <w:sz w:val="20"/>
                <w:szCs w:val="20"/>
              </w:rPr>
              <w:t xml:space="preserve">ostupanja centara za socijalni rad u slučajevima zloupotrebe dječjeg rada (obuka za stručne radnike u </w:t>
            </w:r>
            <w:proofErr w:type="gramStart"/>
            <w:r w:rsidRPr="001D255D">
              <w:rPr>
                <w:rFonts w:ascii="Arial" w:eastAsia="Cambria" w:hAnsi="Arial" w:cs="Arial"/>
                <w:bCs/>
                <w:sz w:val="20"/>
                <w:szCs w:val="20"/>
              </w:rPr>
              <w:t>socijalnoj  i</w:t>
            </w:r>
            <w:proofErr w:type="gramEnd"/>
            <w:r w:rsidRPr="001D255D">
              <w:rPr>
                <w:rFonts w:ascii="Arial" w:eastAsia="Cambria" w:hAnsi="Arial" w:cs="Arial"/>
                <w:bCs/>
                <w:sz w:val="20"/>
                <w:szCs w:val="20"/>
              </w:rPr>
              <w:t xml:space="preserve"> dječjoj zaštiti</w:t>
            </w:r>
            <w:r w:rsidR="00634A29">
              <w:rPr>
                <w:rFonts w:ascii="Arial" w:eastAsia="Cambria" w:hAnsi="Arial" w:cs="Arial"/>
                <w:bCs/>
                <w:sz w:val="20"/>
                <w:szCs w:val="20"/>
              </w:rPr>
              <w:t xml:space="preserve"> i ostale profesionalce</w:t>
            </w:r>
            <w:r w:rsidRPr="001D255D">
              <w:rPr>
                <w:rFonts w:ascii="Arial" w:eastAsia="Cambria" w:hAnsi="Arial" w:cs="Arial"/>
                <w:bCs/>
                <w:sz w:val="20"/>
                <w:szCs w:val="20"/>
              </w:rPr>
              <w:t>)</w:t>
            </w:r>
          </w:p>
        </w:tc>
      </w:tr>
    </w:tbl>
    <w:p w:rsidR="00FF5579" w:rsidRDefault="00FF5579" w:rsidP="00FF5579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101A0F"/>
          <w:sz w:val="20"/>
          <w:szCs w:val="20"/>
        </w:rPr>
        <w:t xml:space="preserve"> </w:t>
      </w:r>
    </w:p>
    <w:tbl>
      <w:tblPr>
        <w:tblStyle w:val="TableGrid"/>
        <w:tblW w:w="9948" w:type="dxa"/>
        <w:tblInd w:w="291" w:type="dxa"/>
        <w:tblCellMar>
          <w:top w:w="4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401"/>
        <w:gridCol w:w="8978"/>
        <w:gridCol w:w="405"/>
        <w:gridCol w:w="164"/>
      </w:tblGrid>
      <w:tr w:rsidR="00FF5579" w:rsidTr="001F5952">
        <w:trPr>
          <w:gridAfter w:val="1"/>
          <w:wAfter w:w="164" w:type="dxa"/>
          <w:trHeight w:val="191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F5579" w:rsidRDefault="00FF5579">
            <w:pPr>
              <w:spacing w:line="240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101A0F"/>
                <w:sz w:val="20"/>
                <w:szCs w:val="20"/>
              </w:rPr>
              <w:t>Autor, odnosno koautor programa obuke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F5579" w:rsidTr="001F5952">
        <w:trPr>
          <w:gridAfter w:val="1"/>
          <w:wAfter w:w="164" w:type="dxa"/>
          <w:trHeight w:val="566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91C" w:rsidRDefault="00FF5579" w:rsidP="008239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FF5579" w:rsidRPr="0082391C" w:rsidRDefault="001D255D" w:rsidP="008239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42D63">
              <w:rPr>
                <w:rFonts w:ascii="Arial" w:eastAsia="Times New Roman" w:hAnsi="Arial" w:cs="Arial"/>
                <w:sz w:val="20"/>
                <w:szCs w:val="20"/>
              </w:rPr>
              <w:t>Vlastimir Knežević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dipl.pravnik</w:t>
            </w:r>
            <w:proofErr w:type="gramEnd"/>
          </w:p>
          <w:p w:rsidR="00FF5579" w:rsidRPr="0082391C" w:rsidRDefault="001D255D" w:rsidP="0082391C">
            <w:pPr>
              <w:spacing w:line="240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Svjetlana </w:t>
            </w:r>
            <w:r w:rsidR="006B64DA">
              <w:rPr>
                <w:rFonts w:ascii="Arial" w:hAnsi="Arial" w:cs="Arial"/>
                <w:sz w:val="20"/>
                <w:szCs w:val="20"/>
              </w:rPr>
              <w:t>Raicevic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dipl.psiholog</w:t>
            </w:r>
            <w:proofErr w:type="gramEnd"/>
          </w:p>
        </w:tc>
      </w:tr>
      <w:tr w:rsidR="00FF5579" w:rsidTr="001F5952">
        <w:trPr>
          <w:gridAfter w:val="2"/>
          <w:wAfter w:w="569" w:type="dxa"/>
          <w:trHeight w:val="186"/>
        </w:trPr>
        <w:tc>
          <w:tcPr>
            <w:tcW w:w="4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579" w:rsidTr="001F5952">
        <w:trPr>
          <w:trHeight w:val="192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F5579" w:rsidRDefault="00FF5579">
            <w:pPr>
              <w:spacing w:line="240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Realizator programa obuke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579" w:rsidTr="001F5952">
        <w:trPr>
          <w:trHeight w:val="564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579" w:rsidRDefault="00FF5579">
            <w:pPr>
              <w:spacing w:line="240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D255D" w:rsidRDefault="001D255D" w:rsidP="0082391C">
            <w:pPr>
              <w:spacing w:line="240" w:lineRule="auto"/>
              <w:ind w:left="7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42D63">
              <w:rPr>
                <w:rFonts w:ascii="Arial" w:eastAsia="Times New Roman" w:hAnsi="Arial" w:cs="Arial"/>
                <w:sz w:val="20"/>
                <w:szCs w:val="20"/>
              </w:rPr>
              <w:t>Vlastimir Knežević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dipl.pravnik</w:t>
            </w:r>
            <w:proofErr w:type="gramEnd"/>
          </w:p>
          <w:p w:rsidR="00FF5579" w:rsidRDefault="001D255D" w:rsidP="0082391C">
            <w:pPr>
              <w:spacing w:line="240" w:lineRule="auto"/>
              <w:ind w:left="7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Svjetlana </w:t>
            </w:r>
            <w:r w:rsidR="006B64DA">
              <w:rPr>
                <w:rFonts w:ascii="Arial" w:hAnsi="Arial" w:cs="Arial"/>
                <w:sz w:val="20"/>
                <w:szCs w:val="20"/>
              </w:rPr>
              <w:t>Raicevic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dipl.psiholog</w:t>
            </w:r>
            <w:proofErr w:type="gramEnd"/>
            <w:r w:rsidR="00FF55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579" w:rsidTr="001F5952">
        <w:trPr>
          <w:gridAfter w:val="2"/>
          <w:wAfter w:w="569" w:type="dxa"/>
          <w:trHeight w:val="186"/>
        </w:trPr>
        <w:tc>
          <w:tcPr>
            <w:tcW w:w="4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01A0F"/>
                <w:sz w:val="20"/>
                <w:szCs w:val="20"/>
              </w:rPr>
              <w:t xml:space="preserve"> </w:t>
            </w:r>
          </w:p>
        </w:tc>
      </w:tr>
      <w:tr w:rsidR="00FF5579" w:rsidTr="001F5952">
        <w:trPr>
          <w:trHeight w:val="192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F5579" w:rsidRDefault="00FF5579">
            <w:pPr>
              <w:spacing w:line="240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Kontakt osoba (telefon i e-mail)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579" w:rsidTr="001F5952">
        <w:trPr>
          <w:trHeight w:val="565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1C" w:rsidRDefault="0082391C" w:rsidP="0082391C">
            <w:pPr>
              <w:spacing w:line="240" w:lineRule="auto"/>
              <w:ind w:left="7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F5579" w:rsidRDefault="001D255D" w:rsidP="0082391C">
            <w:pPr>
              <w:spacing w:line="240" w:lineRule="auto"/>
              <w:ind w:left="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D63">
              <w:rPr>
                <w:rFonts w:ascii="Arial" w:eastAsia="Times New Roman" w:hAnsi="Arial" w:cs="Arial"/>
                <w:sz w:val="20"/>
                <w:szCs w:val="20"/>
              </w:rPr>
              <w:t>Vlastimir Knežević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842D63">
              <w:rPr>
                <w:rFonts w:ascii="Arial" w:eastAsia="Times New Roman" w:hAnsi="Arial" w:cs="Arial"/>
                <w:sz w:val="20"/>
                <w:szCs w:val="20"/>
              </w:rPr>
              <w:t>069-353-000; 067-852-</w:t>
            </w:r>
            <w:proofErr w:type="gramStart"/>
            <w:r w:rsidRPr="00842D63">
              <w:rPr>
                <w:rFonts w:ascii="Arial" w:eastAsia="Times New Roman" w:hAnsi="Arial" w:cs="Arial"/>
                <w:sz w:val="20"/>
                <w:szCs w:val="20"/>
              </w:rPr>
              <w:t xml:space="preserve">974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42D63">
              <w:rPr>
                <w:rFonts w:ascii="Arial" w:hAnsi="Arial" w:cs="Arial"/>
                <w:sz w:val="20"/>
                <w:szCs w:val="20"/>
              </w:rPr>
              <w:t>vlakne@</w:t>
            </w:r>
            <w:r w:rsidRPr="00842D63">
              <w:rPr>
                <w:rFonts w:ascii="Arial" w:hAnsi="Arial" w:cs="Arial"/>
                <w:sz w:val="20"/>
                <w:szCs w:val="20"/>
                <w:lang w:val="sr-Latn-ME"/>
              </w:rPr>
              <w:t>gmail.com</w:t>
            </w:r>
            <w:proofErr w:type="gramEnd"/>
          </w:p>
          <w:p w:rsidR="00FF5579" w:rsidRDefault="001D255D" w:rsidP="0082391C">
            <w:pPr>
              <w:spacing w:line="240" w:lineRule="auto"/>
              <w:ind w:left="7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Svjetlana</w:t>
            </w:r>
            <w:r w:rsidR="00A74C3D">
              <w:rPr>
                <w:rFonts w:ascii="Arial" w:hAnsi="Arial" w:cs="Arial"/>
                <w:sz w:val="20"/>
                <w:szCs w:val="20"/>
              </w:rPr>
              <w:t xml:space="preserve"> Raicevic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42D63">
              <w:rPr>
                <w:rFonts w:ascii="Arial" w:eastAsia="Times New Roman" w:hAnsi="Arial" w:cs="Arial"/>
                <w:sz w:val="20"/>
                <w:szCs w:val="20"/>
              </w:rPr>
              <w:t xml:space="preserve"> 067-011-024 </w:t>
            </w:r>
            <w:proofErr w:type="gramStart"/>
            <w:r w:rsidRPr="00842D63">
              <w:rPr>
                <w:rFonts w:ascii="Arial" w:eastAsia="Times New Roman" w:hAnsi="Arial" w:cs="Arial"/>
                <w:sz w:val="20"/>
                <w:szCs w:val="20"/>
              </w:rPr>
              <w:t>svjetlana.raicevic</w:t>
            </w:r>
            <w:proofErr w:type="gramEnd"/>
            <w:r w:rsidRPr="00842D63">
              <w:rPr>
                <w:rFonts w:ascii="Arial" w:eastAsia="Times New Roman" w:hAnsi="Arial" w:cs="Arial"/>
                <w:sz w:val="20"/>
                <w:szCs w:val="20"/>
              </w:rPr>
              <w:t xml:space="preserve"> @</w:t>
            </w:r>
            <w:r w:rsidRPr="00842D63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mssd.gov.me</w:t>
            </w:r>
          </w:p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579" w:rsidTr="001F5952">
        <w:trPr>
          <w:gridAfter w:val="2"/>
          <w:wAfter w:w="569" w:type="dxa"/>
          <w:trHeight w:val="186"/>
        </w:trPr>
        <w:tc>
          <w:tcPr>
            <w:tcW w:w="4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01A0F"/>
                <w:sz w:val="20"/>
                <w:szCs w:val="20"/>
              </w:rPr>
              <w:t xml:space="preserve"> </w:t>
            </w:r>
          </w:p>
        </w:tc>
      </w:tr>
      <w:tr w:rsidR="00FF5579" w:rsidTr="001F5952">
        <w:trPr>
          <w:gridAfter w:val="1"/>
          <w:wAfter w:w="164" w:type="dxa"/>
          <w:trHeight w:val="191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211942612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Ciljevi i zadaci programa obuke i oblast socijalne i djeĉje zaštite na koju se odnose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F5579" w:rsidTr="001F5952">
        <w:trPr>
          <w:gridAfter w:val="1"/>
          <w:wAfter w:w="164" w:type="dxa"/>
          <w:trHeight w:val="563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FF5579" w:rsidRDefault="00FF557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8361E0" w:rsidRPr="008361E0" w:rsidRDefault="008361E0" w:rsidP="008361E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u w:color="000000"/>
              </w:rPr>
            </w:pPr>
            <w:r w:rsidRPr="008361E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u w:color="000000"/>
              </w:rPr>
              <w:t>Opsti cilj obuke</w:t>
            </w:r>
          </w:p>
          <w:p w:rsidR="008361E0" w:rsidRPr="008361E0" w:rsidRDefault="008361E0" w:rsidP="008361E0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</w:pPr>
            <w:r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Opsti cilj obuke je jačanje stručnih kapaciteta centara za socijalni rad za prepoznavanje, procjenu, reagovanje i zaštitu djece u slučajevima zloupotrebe dječjeg rada, u skladu sa zakonom i i profesionalnim standardima, podizanje svijesti o ovoj temi, razumijevanju uzroka i posljedica, kao i jačanje vještina profesionalaca da prepoznaju, preveniraju i bore se protiv zloupotrebe dječjeg rada.</w:t>
            </w:r>
          </w:p>
          <w:p w:rsidR="008361E0" w:rsidRDefault="008361E0" w:rsidP="008361E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u w:color="000000"/>
              </w:rPr>
            </w:pPr>
          </w:p>
          <w:p w:rsidR="008361E0" w:rsidRPr="008361E0" w:rsidRDefault="008361E0" w:rsidP="008361E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u w:color="00000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u w:color="000000"/>
              </w:rPr>
              <w:t>S</w:t>
            </w:r>
            <w:r w:rsidRPr="008361E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u w:color="000000"/>
              </w:rPr>
              <w:t>pecificni ciljevi obuke</w:t>
            </w:r>
          </w:p>
          <w:p w:rsidR="008361E0" w:rsidRPr="008361E0" w:rsidRDefault="008361E0" w:rsidP="008361E0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</w:pPr>
            <w:r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Obuka ima za cilj da učesnici:</w:t>
            </w:r>
          </w:p>
          <w:p w:rsidR="008361E0" w:rsidRPr="008361E0" w:rsidRDefault="008361E0" w:rsidP="008361E0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</w:pPr>
          </w:p>
          <w:p w:rsidR="008361E0" w:rsidRPr="008361E0" w:rsidRDefault="00842163" w:rsidP="008361E0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1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.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ab/>
              <w:t>poznaju oblike i indikatore zloupotrebe dječjeg rada;</w:t>
            </w:r>
          </w:p>
          <w:p w:rsidR="008361E0" w:rsidRPr="008361E0" w:rsidRDefault="00842163" w:rsidP="008361E0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2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.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ab/>
              <w:t>razlikuju postupanje prema djeci mlađoj od 15 godina i djeci starijoj od 15 godina;</w:t>
            </w:r>
          </w:p>
          <w:p w:rsidR="008361E0" w:rsidRPr="008361E0" w:rsidRDefault="00842163" w:rsidP="008361E0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3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.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ab/>
              <w:t>razumiju i primjenjuju mjere u hitnim i redovnim postupcima zaštite;</w:t>
            </w:r>
          </w:p>
          <w:p w:rsidR="008361E0" w:rsidRPr="008361E0" w:rsidRDefault="00842163" w:rsidP="008361E0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4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.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ab/>
              <w:t>adekvatno procijene rizike i potrebe djeteta;</w:t>
            </w:r>
          </w:p>
          <w:p w:rsidR="008361E0" w:rsidRPr="008361E0" w:rsidRDefault="00842163" w:rsidP="008361E0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5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.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ab/>
              <w:t>koordiniraju rad sa drugim institucijama (policija, inspekcije, škole, zdravstvo, tužilaštvo);</w:t>
            </w:r>
          </w:p>
          <w:p w:rsidR="008361E0" w:rsidRPr="008361E0" w:rsidRDefault="00842163" w:rsidP="008361E0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6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>.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u w:color="000000"/>
              </w:rPr>
              <w:tab/>
              <w:t>dokumentuju aktivnosti, pripreme potrebnu dokumentaciju i vode evidenciju u skladu sa propisanim procedurama;</w:t>
            </w:r>
          </w:p>
          <w:p w:rsidR="006B64DA" w:rsidRDefault="00842163" w:rsidP="001D255D">
            <w:pPr>
              <w:pStyle w:val="BodyA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7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>.</w:t>
            </w:r>
            <w:r w:rsidR="008361E0" w:rsidRPr="008361E0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</w:rPr>
              <w:tab/>
              <w:t>koriste praktične alate i najbolje prakse za rad na slučajevima</w:t>
            </w:r>
          </w:p>
          <w:p w:rsidR="008361E0" w:rsidRDefault="008361E0" w:rsidP="001D255D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color w:val="BFBFBF" w:themeColor="background1" w:themeShade="BF"/>
                <w:sz w:val="20"/>
                <w:szCs w:val="20"/>
              </w:rPr>
            </w:pPr>
          </w:p>
          <w:p w:rsidR="006B64DA" w:rsidRPr="0082391C" w:rsidRDefault="006B64DA" w:rsidP="00636480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bookmarkEnd w:id="1"/>
      <w:tr w:rsidR="001B2FCB" w:rsidTr="001F5952">
        <w:trPr>
          <w:gridAfter w:val="1"/>
          <w:wAfter w:w="164" w:type="dxa"/>
          <w:trHeight w:val="191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1B2FCB" w:rsidRDefault="001B2FCB" w:rsidP="00752B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Sadržaj programa obuke</w:t>
            </w:r>
          </w:p>
        </w:tc>
      </w:tr>
      <w:tr w:rsidR="001B2FCB" w:rsidRPr="001D255D" w:rsidTr="001F5952">
        <w:trPr>
          <w:gridAfter w:val="1"/>
          <w:wAfter w:w="164" w:type="dxa"/>
          <w:trHeight w:val="563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82391C" w:rsidRDefault="0082391C" w:rsidP="001B2FCB">
            <w:pPr>
              <w:spacing w:line="240" w:lineRule="auto"/>
              <w:rPr>
                <w:rFonts w:ascii="Arial" w:eastAsia="Cambria" w:hAnsi="Arial" w:cs="Arial"/>
                <w:bCs/>
                <w:sz w:val="20"/>
                <w:szCs w:val="20"/>
              </w:rPr>
            </w:pPr>
          </w:p>
          <w:p w:rsidR="005B0C88" w:rsidRDefault="001B2FCB" w:rsidP="005B0C88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255D">
              <w:rPr>
                <w:rFonts w:ascii="Arial" w:eastAsia="Cambria" w:hAnsi="Arial" w:cs="Arial"/>
                <w:bCs/>
                <w:sz w:val="20"/>
                <w:szCs w:val="20"/>
              </w:rPr>
              <w:t>Obuka sadrži sljedeće teme, odnosno cjeline:</w:t>
            </w:r>
            <w:r w:rsidRPr="001D2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45663" w:rsidRPr="00245663">
              <w:rPr>
                <w:rFonts w:ascii="Arial" w:hAnsi="Arial" w:cs="Arial"/>
                <w:bCs/>
                <w:sz w:val="20"/>
                <w:szCs w:val="20"/>
              </w:rPr>
              <w:t>Uvodni modul</w:t>
            </w:r>
            <w:r w:rsidR="002456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="00245663" w:rsidRPr="009B09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 1) </w:t>
            </w:r>
            <w:r w:rsidR="00245663" w:rsidRPr="009B095B">
              <w:rPr>
                <w:rFonts w:ascii="Arial" w:hAnsi="Arial" w:cs="Arial"/>
                <w:bCs/>
                <w:sz w:val="20"/>
                <w:szCs w:val="20"/>
              </w:rPr>
              <w:t>Teorijski okvir dječjeg rada u Crnoj Gori i prepoznavanje oblika zloupotrebe dječjeg rada, zakonit dječji rad, postupanja u slučaju prepoznavanja zloupotrebe dječjeg rada</w:t>
            </w:r>
            <w:r w:rsidR="0024566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245663" w:rsidRPr="0043370B">
              <w:rPr>
                <w:rFonts w:ascii="Arial" w:hAnsi="Arial" w:cs="Arial"/>
                <w:b/>
                <w:bCs/>
                <w:sz w:val="20"/>
                <w:szCs w:val="20"/>
              </w:rPr>
              <w:t>Modul 2)</w:t>
            </w:r>
            <w:r w:rsidR="00245663" w:rsidRPr="009B095B">
              <w:rPr>
                <w:rFonts w:ascii="Arial" w:hAnsi="Arial" w:cs="Arial"/>
                <w:bCs/>
                <w:sz w:val="20"/>
                <w:szCs w:val="20"/>
              </w:rPr>
              <w:t xml:space="preserve"> Indikatori zloupotrebe dječjeg rada u odnosu na uzrast djeteta; posljedice uticaja nezakoni</w:t>
            </w:r>
            <w:r w:rsidR="00245663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245663" w:rsidRPr="009B095B">
              <w:rPr>
                <w:rFonts w:ascii="Arial" w:hAnsi="Arial" w:cs="Arial"/>
                <w:bCs/>
                <w:sz w:val="20"/>
                <w:szCs w:val="20"/>
              </w:rPr>
              <w:t xml:space="preserve">og dječjeg rada na dijete i procjena indikatora koji utiču na zloupotrebu dječjeg rada od strane </w:t>
            </w:r>
            <w:r w:rsidR="00245663" w:rsidRPr="009B095B">
              <w:rPr>
                <w:rFonts w:ascii="Arial" w:hAnsi="Arial" w:cs="Arial"/>
                <w:bCs/>
                <w:sz w:val="20"/>
                <w:szCs w:val="20"/>
              </w:rPr>
              <w:lastRenderedPageBreak/>
              <w:t>centara za socijalni rad</w:t>
            </w:r>
            <w:r w:rsidR="0024566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245663" w:rsidRPr="0043370B">
              <w:rPr>
                <w:rFonts w:ascii="Arial" w:hAnsi="Arial" w:cs="Arial"/>
                <w:b/>
                <w:bCs/>
                <w:sz w:val="20"/>
                <w:szCs w:val="20"/>
              </w:rPr>
              <w:t>Modul 3)</w:t>
            </w:r>
            <w:r w:rsidR="00245663" w:rsidRPr="009B095B">
              <w:rPr>
                <w:rFonts w:ascii="Arial" w:hAnsi="Arial" w:cs="Arial"/>
                <w:bCs/>
                <w:sz w:val="20"/>
                <w:szCs w:val="20"/>
              </w:rPr>
              <w:t xml:space="preserve"> Nadležnost centara za socijalni rad u slučaju zloupotrebe dječjeg rada i saradnja centra za socijalni rad sa drugim institucijama</w:t>
            </w:r>
            <w:r w:rsidR="0024566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45663" w:rsidRPr="009B095B">
              <w:rPr>
                <w:rFonts w:ascii="Arial" w:hAnsi="Arial" w:cs="Arial"/>
                <w:bCs/>
                <w:sz w:val="20"/>
                <w:szCs w:val="20"/>
              </w:rPr>
              <w:t>(uloge, iniciranje zajednicke reakcije, zaštita i zbrinjavanje djeteta u hitnim slučajevima, procesuiranje počinilaca)</w:t>
            </w:r>
            <w:r w:rsidR="00245663">
              <w:rPr>
                <w:rFonts w:ascii="Arial" w:hAnsi="Arial" w:cs="Arial"/>
                <w:bCs/>
                <w:sz w:val="20"/>
                <w:szCs w:val="20"/>
              </w:rPr>
              <w:t xml:space="preserve">; Zavrsni </w:t>
            </w:r>
            <w:r w:rsidR="00DC6975">
              <w:rPr>
                <w:rFonts w:ascii="Arial" w:hAnsi="Arial" w:cs="Arial"/>
                <w:bCs/>
                <w:sz w:val="20"/>
                <w:szCs w:val="20"/>
              </w:rPr>
              <w:t>test</w:t>
            </w:r>
            <w:r w:rsidR="00245663">
              <w:rPr>
                <w:rFonts w:ascii="Arial" w:hAnsi="Arial" w:cs="Arial"/>
                <w:bCs/>
                <w:sz w:val="20"/>
                <w:szCs w:val="20"/>
              </w:rPr>
              <w:t xml:space="preserve"> i evaluacija.</w:t>
            </w:r>
          </w:p>
          <w:p w:rsidR="008874F1" w:rsidRPr="005B0C88" w:rsidRDefault="008874F1" w:rsidP="005B0C88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F5952" w:rsidRPr="001B2FCB" w:rsidRDefault="001F5952" w:rsidP="001B2FC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952" w:rsidTr="001F5952">
        <w:trPr>
          <w:gridAfter w:val="1"/>
          <w:wAfter w:w="164" w:type="dxa"/>
          <w:trHeight w:val="191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1F5952" w:rsidRPr="001F5952" w:rsidRDefault="001F5952" w:rsidP="001F5952">
            <w:pPr>
              <w:spacing w:line="240" w:lineRule="auto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  <w:r w:rsidRPr="001F5952">
              <w:rPr>
                <w:rFonts w:ascii="Arial" w:hAnsi="Arial" w:cs="Arial"/>
                <w:b/>
                <w:sz w:val="20"/>
                <w:szCs w:val="20"/>
              </w:rPr>
              <w:lastRenderedPageBreak/>
              <w:t>Kompetencije koje će program obuke razvi</w:t>
            </w:r>
            <w:r>
              <w:rPr>
                <w:rFonts w:ascii="Arial" w:hAnsi="Arial" w:cs="Arial"/>
                <w:b/>
                <w:sz w:val="20"/>
                <w:szCs w:val="20"/>
              </w:rPr>
              <w:t>ja</w:t>
            </w:r>
            <w:r w:rsidRPr="001F5952">
              <w:rPr>
                <w:rFonts w:ascii="Arial" w:hAnsi="Arial" w:cs="Arial"/>
                <w:b/>
                <w:sz w:val="20"/>
                <w:szCs w:val="20"/>
              </w:rPr>
              <w:t>ti</w:t>
            </w:r>
          </w:p>
        </w:tc>
      </w:tr>
      <w:tr w:rsidR="001F5952" w:rsidRPr="001B2FCB" w:rsidTr="001F5952">
        <w:trPr>
          <w:gridAfter w:val="1"/>
          <w:wAfter w:w="164" w:type="dxa"/>
          <w:trHeight w:val="563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82391C" w:rsidRDefault="0082391C" w:rsidP="001F5952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:rsidR="00245663" w:rsidRPr="00245663" w:rsidRDefault="00245663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245663">
              <w:rPr>
                <w:rFonts w:ascii="Arial" w:eastAsia="Cambria" w:hAnsi="Arial" w:cs="Arial"/>
                <w:sz w:val="20"/>
                <w:szCs w:val="20"/>
              </w:rPr>
              <w:t>Nakon obuke učesnici će biti osposobljeni da:</w:t>
            </w:r>
          </w:p>
          <w:p w:rsidR="00245663" w:rsidRPr="00245663" w:rsidRDefault="00245663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:rsidR="00245663" w:rsidRPr="00245663" w:rsidRDefault="00245663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245663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245663">
              <w:rPr>
                <w:rFonts w:ascii="Arial" w:eastAsia="Cambria" w:hAnsi="Arial" w:cs="Arial"/>
                <w:sz w:val="20"/>
                <w:szCs w:val="20"/>
              </w:rPr>
              <w:tab/>
              <w:t>identifikuju oblike i indikatore zloupotrebe dječjeg rada;</w:t>
            </w:r>
          </w:p>
          <w:p w:rsidR="00245663" w:rsidRPr="00245663" w:rsidRDefault="00245663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245663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245663">
              <w:rPr>
                <w:rFonts w:ascii="Arial" w:eastAsia="Cambria" w:hAnsi="Arial" w:cs="Arial"/>
                <w:sz w:val="20"/>
                <w:szCs w:val="20"/>
              </w:rPr>
              <w:tab/>
              <w:t>razlikuju zakonom dozvoljene oblike radnog angažovanja od nedopuštenog rada i najgorih oblika dječjeg rada;</w:t>
            </w:r>
          </w:p>
          <w:p w:rsidR="00245663" w:rsidRPr="00245663" w:rsidRDefault="00245663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245663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245663">
              <w:rPr>
                <w:rFonts w:ascii="Arial" w:eastAsia="Cambria" w:hAnsi="Arial" w:cs="Arial"/>
                <w:sz w:val="20"/>
                <w:szCs w:val="20"/>
              </w:rPr>
              <w:tab/>
              <w:t>primijene hitne mjere zaštite djeteta;</w:t>
            </w:r>
          </w:p>
          <w:p w:rsidR="00245663" w:rsidRPr="00245663" w:rsidRDefault="00245663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245663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245663">
              <w:rPr>
                <w:rFonts w:ascii="Arial" w:eastAsia="Cambria" w:hAnsi="Arial" w:cs="Arial"/>
                <w:sz w:val="20"/>
                <w:szCs w:val="20"/>
              </w:rPr>
              <w:tab/>
              <w:t>vode inicijalnu procjenu i procjenu rizika;</w:t>
            </w:r>
          </w:p>
          <w:p w:rsidR="00245663" w:rsidRPr="00245663" w:rsidRDefault="00245663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245663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245663">
              <w:rPr>
                <w:rFonts w:ascii="Arial" w:eastAsia="Cambria" w:hAnsi="Arial" w:cs="Arial"/>
                <w:sz w:val="20"/>
                <w:szCs w:val="20"/>
              </w:rPr>
              <w:tab/>
              <w:t>izrade odgovarajući plan u skladu sa propisima iz oblasti socijalne i dječje zaštite;</w:t>
            </w:r>
          </w:p>
          <w:p w:rsidR="00245663" w:rsidRPr="00245663" w:rsidRDefault="00245663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245663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245663">
              <w:rPr>
                <w:rFonts w:ascii="Arial" w:eastAsia="Cambria" w:hAnsi="Arial" w:cs="Arial"/>
                <w:sz w:val="20"/>
                <w:szCs w:val="20"/>
              </w:rPr>
              <w:tab/>
              <w:t>sarađuju sa drugim institucijama u procesima otkrivanja, prijavljivanja i procesuiranja;</w:t>
            </w:r>
          </w:p>
          <w:p w:rsidR="00245663" w:rsidRPr="00245663" w:rsidRDefault="00245663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245663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245663">
              <w:rPr>
                <w:rFonts w:ascii="Arial" w:eastAsia="Cambria" w:hAnsi="Arial" w:cs="Arial"/>
                <w:sz w:val="20"/>
                <w:szCs w:val="20"/>
              </w:rPr>
              <w:tab/>
              <w:t>pravilno dokumentuju aktivnosti i pripreme potrebnu dokumentaciju;</w:t>
            </w:r>
          </w:p>
          <w:p w:rsidR="00245663" w:rsidRPr="00245663" w:rsidRDefault="00245663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245663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245663">
              <w:rPr>
                <w:rFonts w:ascii="Arial" w:eastAsia="Cambria" w:hAnsi="Arial" w:cs="Arial"/>
                <w:sz w:val="20"/>
                <w:szCs w:val="20"/>
              </w:rPr>
              <w:tab/>
              <w:t>primijene standarde profesionalnog postupanja i etički postupaju;</w:t>
            </w:r>
          </w:p>
          <w:p w:rsidR="00245663" w:rsidRPr="00245663" w:rsidRDefault="00245663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245663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245663">
              <w:rPr>
                <w:rFonts w:ascii="Arial" w:eastAsia="Cambria" w:hAnsi="Arial" w:cs="Arial"/>
                <w:sz w:val="20"/>
                <w:szCs w:val="20"/>
              </w:rPr>
              <w:tab/>
              <w:t>razmijene iskustava i resurse u cilju sprječavanja zloupotrebe dječjeg rada;</w:t>
            </w:r>
          </w:p>
          <w:p w:rsidR="00245663" w:rsidRDefault="00245663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245663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245663">
              <w:rPr>
                <w:rFonts w:ascii="Arial" w:eastAsia="Cambria" w:hAnsi="Arial" w:cs="Arial"/>
                <w:sz w:val="20"/>
                <w:szCs w:val="20"/>
              </w:rPr>
              <w:tab/>
              <w:t>jačaju saradnju sa institucijama.</w:t>
            </w:r>
          </w:p>
          <w:p w:rsidR="00E96944" w:rsidRPr="001B2FCB" w:rsidRDefault="00E96944" w:rsidP="00245663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:rsidR="001F5952" w:rsidRPr="001B2FCB" w:rsidRDefault="001F5952" w:rsidP="001F595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579" w:rsidRDefault="00FF5579" w:rsidP="001F5952">
      <w:pPr>
        <w:spacing w:after="0"/>
        <w:rPr>
          <w:rFonts w:ascii="Arial" w:eastAsia="Times New Roman" w:hAnsi="Arial" w:cs="Arial"/>
          <w:color w:val="101A0F"/>
          <w:sz w:val="20"/>
          <w:szCs w:val="20"/>
        </w:rPr>
      </w:pPr>
      <w:r>
        <w:rPr>
          <w:rFonts w:ascii="Arial" w:eastAsia="Times New Roman" w:hAnsi="Arial" w:cs="Arial"/>
          <w:color w:val="101A0F"/>
          <w:sz w:val="20"/>
          <w:szCs w:val="20"/>
        </w:rPr>
        <w:t xml:space="preserve"> </w:t>
      </w:r>
    </w:p>
    <w:tbl>
      <w:tblPr>
        <w:tblStyle w:val="TableGrid"/>
        <w:tblW w:w="9858" w:type="dxa"/>
        <w:tblInd w:w="291" w:type="dxa"/>
        <w:tblCellMar>
          <w:top w:w="4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9858"/>
      </w:tblGrid>
      <w:tr w:rsidR="00C12567" w:rsidRPr="001F5952" w:rsidTr="00C12567">
        <w:trPr>
          <w:trHeight w:val="191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C12567" w:rsidRDefault="00C12567" w:rsidP="00C12567">
            <w:pPr>
              <w:spacing w:line="240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Ciljna grupa profesionalaca kojima je obuka namijenjena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12567" w:rsidRPr="001B2FCB" w:rsidTr="00C12567">
        <w:trPr>
          <w:trHeight w:val="563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CA1D98" w:rsidRDefault="00CA1D98" w:rsidP="00CA1D98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:rsidR="00CA1D98" w:rsidRPr="00CA1D98" w:rsidRDefault="00CA1D98" w:rsidP="00CA1D98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CA1D98">
              <w:rPr>
                <w:rFonts w:ascii="Arial" w:eastAsia="Cambria" w:hAnsi="Arial" w:cs="Arial"/>
                <w:sz w:val="20"/>
                <w:szCs w:val="20"/>
              </w:rPr>
              <w:t>Program obuke je namijenjen stručnim radnicima u sistemu socijalne i dječije zaštite u Crnoj Gori, uključujući zaposlene u centrima za socijalni rad, ustanovama socijalne i dječje zaštite, zaposlene kod pružalaca usluga, kao i za druge profesionalce koji se bave pitanjima zaštite prava djeteta.</w:t>
            </w:r>
          </w:p>
          <w:p w:rsidR="00CA1D98" w:rsidRPr="00CA1D98" w:rsidRDefault="00CA1D98" w:rsidP="00CA1D98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CA1D98">
              <w:rPr>
                <w:rFonts w:ascii="Arial" w:eastAsia="Cambria" w:hAnsi="Arial" w:cs="Arial"/>
                <w:sz w:val="20"/>
                <w:szCs w:val="20"/>
              </w:rPr>
              <w:t>Naime, ciljna grupa je:</w:t>
            </w:r>
          </w:p>
          <w:p w:rsidR="00CA1D98" w:rsidRPr="00CA1D98" w:rsidRDefault="00CA1D98" w:rsidP="00CA1D98">
            <w:pPr>
              <w:pStyle w:val="BodyA"/>
              <w:spacing w:line="276" w:lineRule="auto"/>
              <w:ind w:left="72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:rsidR="00CA1D98" w:rsidRPr="00CA1D98" w:rsidRDefault="00CA1D98" w:rsidP="00CA1D98">
            <w:pPr>
              <w:pStyle w:val="BodyA"/>
              <w:spacing w:line="276" w:lineRule="auto"/>
              <w:ind w:left="72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CA1D98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CA1D98">
              <w:rPr>
                <w:rFonts w:ascii="Arial" w:eastAsia="Cambria" w:hAnsi="Arial" w:cs="Arial"/>
                <w:sz w:val="20"/>
                <w:szCs w:val="20"/>
              </w:rPr>
              <w:tab/>
              <w:t>stručni radnici centara za socijalni rad i drugih pružalaca usluge;</w:t>
            </w:r>
          </w:p>
          <w:p w:rsidR="00CA1D98" w:rsidRPr="00CA1D98" w:rsidRDefault="00CA1D98" w:rsidP="00CA1D98">
            <w:pPr>
              <w:pStyle w:val="BodyA"/>
              <w:spacing w:line="276" w:lineRule="auto"/>
              <w:ind w:left="72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CA1D98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CA1D98">
              <w:rPr>
                <w:rFonts w:ascii="Arial" w:eastAsia="Cambria" w:hAnsi="Arial" w:cs="Arial"/>
                <w:sz w:val="20"/>
                <w:szCs w:val="20"/>
              </w:rPr>
              <w:tab/>
              <w:t>rukovodioci službi zaštite;</w:t>
            </w:r>
          </w:p>
          <w:p w:rsidR="00CA1D98" w:rsidRPr="00CA1D98" w:rsidRDefault="00CA1D98" w:rsidP="00CA1D98">
            <w:pPr>
              <w:pStyle w:val="BodyA"/>
              <w:spacing w:line="276" w:lineRule="auto"/>
              <w:ind w:left="72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CA1D98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CA1D98">
              <w:rPr>
                <w:rFonts w:ascii="Arial" w:eastAsia="Cambria" w:hAnsi="Arial" w:cs="Arial"/>
                <w:sz w:val="20"/>
                <w:szCs w:val="20"/>
              </w:rPr>
              <w:tab/>
              <w:t>stručni saradnici i zaposleni koji obavljaju poslove neodložnih intervencija,</w:t>
            </w:r>
          </w:p>
          <w:p w:rsidR="00CA1D98" w:rsidRPr="00CA1D98" w:rsidRDefault="00CA1D98" w:rsidP="00CA1D98">
            <w:pPr>
              <w:pStyle w:val="BodyA"/>
              <w:spacing w:line="276" w:lineRule="auto"/>
              <w:ind w:left="72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CA1D98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CA1D98">
              <w:rPr>
                <w:rFonts w:ascii="Arial" w:eastAsia="Cambria" w:hAnsi="Arial" w:cs="Arial"/>
                <w:sz w:val="20"/>
                <w:szCs w:val="20"/>
              </w:rPr>
              <w:tab/>
              <w:t>predstavnici institucija koje saradjuju sa centrima za socijalni rad i pružaocima usluga</w:t>
            </w:r>
          </w:p>
          <w:p w:rsidR="00CA1D98" w:rsidRPr="00CA1D98" w:rsidRDefault="00CA1D98" w:rsidP="00CA1D98">
            <w:pPr>
              <w:pStyle w:val="BodyA"/>
              <w:spacing w:line="276" w:lineRule="auto"/>
              <w:ind w:left="72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CA1D98">
              <w:rPr>
                <w:rFonts w:ascii="Arial" w:eastAsia="Cambria" w:hAnsi="Arial" w:cs="Arial"/>
                <w:sz w:val="20"/>
                <w:szCs w:val="20"/>
              </w:rPr>
              <w:t>•</w:t>
            </w:r>
            <w:r w:rsidRPr="00CA1D98">
              <w:rPr>
                <w:rFonts w:ascii="Arial" w:eastAsia="Cambria" w:hAnsi="Arial" w:cs="Arial"/>
                <w:sz w:val="20"/>
                <w:szCs w:val="20"/>
              </w:rPr>
              <w:tab/>
              <w:t xml:space="preserve">ostali zainteresovani profesionalci </w:t>
            </w:r>
          </w:p>
          <w:p w:rsidR="00C12567" w:rsidRPr="001B2FCB" w:rsidRDefault="00C12567" w:rsidP="00636480">
            <w:pPr>
              <w:pStyle w:val="BodyA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2391C" w:rsidTr="00752B34">
        <w:trPr>
          <w:trHeight w:val="191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82391C" w:rsidRDefault="0082391C" w:rsidP="0082391C">
            <w:pPr>
              <w:spacing w:line="240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Uslovi za ukljuĉivanje profesionalaca u obuku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391C" w:rsidRPr="001B2FCB" w:rsidTr="00752B34">
        <w:trPr>
          <w:trHeight w:val="563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82391C" w:rsidRDefault="0082391C" w:rsidP="0082391C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:rsidR="0082391C" w:rsidRDefault="0082391C" w:rsidP="0082391C">
            <w:pPr>
              <w:pStyle w:val="BodyA"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1B2FCB">
              <w:rPr>
                <w:rFonts w:ascii="Arial" w:eastAsia="Cambria" w:hAnsi="Arial" w:cs="Arial"/>
                <w:sz w:val="20"/>
                <w:szCs w:val="20"/>
              </w:rPr>
              <w:t xml:space="preserve">Za učešće u ovoj obuci, potreban je završen odgovarajući  fakultet, </w:t>
            </w:r>
            <w:r w:rsidR="00406D69">
              <w:rPr>
                <w:rFonts w:ascii="Arial" w:eastAsia="Cambria" w:hAnsi="Arial" w:cs="Arial"/>
                <w:sz w:val="20"/>
                <w:szCs w:val="20"/>
              </w:rPr>
              <w:t xml:space="preserve">iz oblasti socijalnog rada, psihologije, pedagogije, andragogije, specijalne pedagogije, prava, sociologije, defektologije, specijalne edukacije, rehabilitacije i medicine,  a mogu je pohadjati i druga lica sa visokim obrazovanjem koji obavljaju poslove kod pružalaca usluga, a koja imaju </w:t>
            </w:r>
            <w:r w:rsidRPr="001B2FCB">
              <w:rPr>
                <w:rFonts w:ascii="Arial" w:eastAsia="Cambria" w:hAnsi="Arial" w:cs="Arial"/>
                <w:sz w:val="20"/>
                <w:szCs w:val="20"/>
              </w:rPr>
              <w:t xml:space="preserve"> drugi fakultet </w:t>
            </w:r>
            <w:r w:rsidR="00406D69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1B2FCB">
              <w:rPr>
                <w:rFonts w:ascii="Arial" w:eastAsia="Cambria" w:hAnsi="Arial" w:cs="Arial"/>
                <w:sz w:val="20"/>
                <w:szCs w:val="20"/>
              </w:rPr>
              <w:t>za koje procijeni Zavod za socijalnu i dječju zaštitu da im</w:t>
            </w:r>
            <w:r w:rsidR="00406D69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1B2FCB">
              <w:rPr>
                <w:rFonts w:ascii="Arial" w:eastAsia="Cambria" w:hAnsi="Arial" w:cs="Arial"/>
                <w:sz w:val="20"/>
                <w:szCs w:val="20"/>
              </w:rPr>
              <w:t>je obuka važna za postupanj</w:t>
            </w:r>
            <w:r w:rsidR="00406D69">
              <w:rPr>
                <w:rFonts w:ascii="Arial" w:eastAsia="Cambria" w:hAnsi="Arial" w:cs="Arial"/>
                <w:sz w:val="20"/>
                <w:szCs w:val="20"/>
              </w:rPr>
              <w:t>a</w:t>
            </w:r>
            <w:r w:rsidRPr="001B2FCB">
              <w:rPr>
                <w:rFonts w:ascii="Arial" w:eastAsia="Cambria" w:hAnsi="Arial" w:cs="Arial"/>
                <w:sz w:val="20"/>
                <w:szCs w:val="20"/>
              </w:rPr>
              <w:t xml:space="preserve"> u svakodnevnom radu.</w:t>
            </w:r>
            <w:r w:rsidR="00AF62C5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1B2FCB">
              <w:rPr>
                <w:rFonts w:ascii="Arial" w:eastAsia="Cambria" w:hAnsi="Arial" w:cs="Arial"/>
                <w:sz w:val="20"/>
                <w:szCs w:val="20"/>
              </w:rPr>
              <w:t>Obuka se preporučuje i ostalim zaposlenima u Crnoj Gori, koji u svakodnevnom radu na posredan ili neposredan način rade sa djecom.</w:t>
            </w:r>
          </w:p>
          <w:p w:rsidR="00636480" w:rsidRPr="001B2FCB" w:rsidRDefault="00636480" w:rsidP="0082391C">
            <w:pPr>
              <w:pStyle w:val="BodyA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2391C" w:rsidTr="00752B34">
        <w:trPr>
          <w:trHeight w:val="191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82391C" w:rsidRDefault="0082391C" w:rsidP="00752B34">
            <w:pPr>
              <w:spacing w:line="240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Krajnji korisnici</w:t>
            </w:r>
          </w:p>
        </w:tc>
      </w:tr>
      <w:tr w:rsidR="0082391C" w:rsidRPr="001B2FCB" w:rsidTr="0082391C">
        <w:trPr>
          <w:trHeight w:val="298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82391C" w:rsidRDefault="0082391C" w:rsidP="0082391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391C" w:rsidRDefault="008361E0" w:rsidP="008239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 korisnici u</w:t>
            </w:r>
            <w:r w:rsidR="00A54789">
              <w:rPr>
                <w:rFonts w:ascii="Arial" w:hAnsi="Arial" w:cs="Arial"/>
                <w:sz w:val="20"/>
                <w:szCs w:val="20"/>
              </w:rPr>
              <w:t>sluga u sistemu socijalne I djecje zastite</w:t>
            </w:r>
          </w:p>
          <w:p w:rsidR="00636480" w:rsidRDefault="00636480" w:rsidP="008239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36480" w:rsidRDefault="00636480" w:rsidP="008239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36480" w:rsidRDefault="00636480" w:rsidP="008239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36480" w:rsidRDefault="00636480" w:rsidP="008239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54789" w:rsidRPr="001B2FCB" w:rsidRDefault="00A54789" w:rsidP="0082391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91C" w:rsidTr="00752B34">
        <w:trPr>
          <w:trHeight w:val="191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82391C" w:rsidRDefault="0082391C" w:rsidP="00752B34">
            <w:pPr>
              <w:spacing w:line="240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bookmarkStart w:id="2" w:name="_Hlk211944339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Broj uĉesnika u grupi (min/max)</w:t>
            </w:r>
          </w:p>
        </w:tc>
      </w:tr>
      <w:tr w:rsidR="0082391C" w:rsidRPr="001B2FCB" w:rsidTr="0082391C">
        <w:trPr>
          <w:trHeight w:val="190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82391C" w:rsidRDefault="0082391C" w:rsidP="0082391C"/>
          <w:p w:rsidR="0082391C" w:rsidRPr="0082391C" w:rsidRDefault="006B64DA" w:rsidP="0082391C">
            <w:r>
              <w:t>25</w:t>
            </w:r>
          </w:p>
        </w:tc>
      </w:tr>
      <w:bookmarkEnd w:id="2"/>
      <w:tr w:rsidR="0082391C" w:rsidTr="00752B34">
        <w:trPr>
          <w:trHeight w:val="191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82391C" w:rsidRDefault="0082391C" w:rsidP="00752B34">
            <w:pPr>
              <w:spacing w:line="240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Dužina trajanja programa obuke</w:t>
            </w:r>
          </w:p>
        </w:tc>
      </w:tr>
      <w:tr w:rsidR="0082391C" w:rsidRPr="0082391C" w:rsidTr="00752B34">
        <w:trPr>
          <w:trHeight w:val="190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hideMark/>
          </w:tcPr>
          <w:p w:rsidR="0082391C" w:rsidRDefault="0082391C" w:rsidP="0082391C">
            <w:pPr>
              <w:spacing w:line="240" w:lineRule="auto"/>
              <w:ind w:left="77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2391C" w:rsidRPr="0082391C" w:rsidRDefault="00A54789" w:rsidP="0082391C">
            <w:pPr>
              <w:spacing w:line="240" w:lineRule="auto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 sati efektivnog rada; sa pauzama 8 sati</w:t>
            </w:r>
          </w:p>
        </w:tc>
      </w:tr>
    </w:tbl>
    <w:p w:rsidR="001B2FCB" w:rsidRDefault="001B2FCB" w:rsidP="00FF5579">
      <w:pPr>
        <w:spacing w:after="0"/>
        <w:ind w:left="720"/>
        <w:rPr>
          <w:rFonts w:ascii="Arial" w:eastAsia="Times New Roman" w:hAnsi="Arial" w:cs="Arial"/>
          <w:color w:val="101A0F"/>
          <w:sz w:val="20"/>
          <w:szCs w:val="20"/>
        </w:rPr>
      </w:pPr>
    </w:p>
    <w:p w:rsidR="001B2FCB" w:rsidRDefault="001B2FCB" w:rsidP="00FF5579">
      <w:pPr>
        <w:spacing w:after="0"/>
        <w:ind w:left="720"/>
        <w:rPr>
          <w:rFonts w:ascii="Arial" w:eastAsia="Times New Roman" w:hAnsi="Arial" w:cs="Arial"/>
          <w:color w:val="101A0F"/>
          <w:sz w:val="20"/>
          <w:szCs w:val="20"/>
        </w:rPr>
      </w:pPr>
    </w:p>
    <w:p w:rsidR="001B2FCB" w:rsidRDefault="001B2FCB" w:rsidP="00FF5579">
      <w:pPr>
        <w:spacing w:after="0"/>
        <w:ind w:left="720"/>
        <w:rPr>
          <w:rFonts w:ascii="Arial" w:eastAsia="Times New Roman" w:hAnsi="Arial" w:cs="Arial"/>
          <w:color w:val="101A0F"/>
          <w:sz w:val="20"/>
          <w:szCs w:val="20"/>
        </w:rPr>
      </w:pPr>
    </w:p>
    <w:p w:rsidR="001B2FCB" w:rsidRDefault="001B2FCB" w:rsidP="00FF5579">
      <w:pPr>
        <w:spacing w:after="0"/>
        <w:ind w:left="720"/>
        <w:rPr>
          <w:rFonts w:ascii="Arial" w:eastAsia="Times New Roman" w:hAnsi="Arial" w:cs="Arial"/>
          <w:color w:val="101A0F"/>
          <w:sz w:val="20"/>
          <w:szCs w:val="20"/>
        </w:rPr>
      </w:pPr>
    </w:p>
    <w:p w:rsidR="001B2FCB" w:rsidRDefault="001B2FCB" w:rsidP="00FF5579">
      <w:pPr>
        <w:spacing w:after="0"/>
        <w:ind w:left="720"/>
        <w:rPr>
          <w:rFonts w:ascii="Arial" w:eastAsia="Times New Roman" w:hAnsi="Arial" w:cs="Arial"/>
          <w:color w:val="101A0F"/>
          <w:sz w:val="20"/>
          <w:szCs w:val="20"/>
        </w:rPr>
      </w:pPr>
    </w:p>
    <w:p w:rsidR="001B2FCB" w:rsidRDefault="001B2FCB" w:rsidP="00FF5579">
      <w:pPr>
        <w:spacing w:after="0"/>
        <w:ind w:left="720"/>
        <w:rPr>
          <w:rFonts w:ascii="Arial" w:eastAsia="Times New Roman" w:hAnsi="Arial" w:cs="Arial"/>
          <w:color w:val="101A0F"/>
          <w:sz w:val="20"/>
          <w:szCs w:val="20"/>
        </w:rPr>
      </w:pPr>
    </w:p>
    <w:p w:rsidR="001B2FCB" w:rsidRDefault="001B2FCB" w:rsidP="00FF5579">
      <w:pPr>
        <w:spacing w:after="0"/>
        <w:ind w:left="720"/>
        <w:rPr>
          <w:rFonts w:ascii="Arial" w:eastAsia="Times New Roman" w:hAnsi="Arial" w:cs="Arial"/>
          <w:color w:val="101A0F"/>
          <w:sz w:val="20"/>
          <w:szCs w:val="20"/>
        </w:rPr>
      </w:pPr>
    </w:p>
    <w:p w:rsidR="001B2FCB" w:rsidRDefault="001B2FCB" w:rsidP="00FF5579">
      <w:pPr>
        <w:spacing w:after="0"/>
        <w:ind w:left="720"/>
        <w:rPr>
          <w:rFonts w:ascii="Arial" w:eastAsia="Times New Roman" w:hAnsi="Arial" w:cs="Arial"/>
          <w:color w:val="101A0F"/>
          <w:sz w:val="20"/>
          <w:szCs w:val="20"/>
        </w:rPr>
      </w:pPr>
    </w:p>
    <w:p w:rsidR="00FF5579" w:rsidRDefault="00FF5579" w:rsidP="00FF557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</w:t>
      </w:r>
    </w:p>
    <w:p w:rsidR="00FF5579" w:rsidRDefault="00FF5579" w:rsidP="00FF5579">
      <w:pPr>
        <w:spacing w:after="66"/>
        <w:ind w:left="10" w:right="-15" w:hanging="10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:rsidR="00FF5579" w:rsidRDefault="00FF5579" w:rsidP="00FF5579">
      <w:pPr>
        <w:tabs>
          <w:tab w:val="center" w:pos="1389"/>
          <w:tab w:val="center" w:pos="907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FF5579" w:rsidRDefault="00FF5579"/>
    <w:sectPr w:rsidR="00FF5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82335"/>
    <w:multiLevelType w:val="hybridMultilevel"/>
    <w:tmpl w:val="C6EE46DC"/>
    <w:styleLink w:val="Bullet"/>
    <w:lvl w:ilvl="0" w:tplc="CED2FEB0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C091C2">
      <w:start w:val="1"/>
      <w:numFmt w:val="bullet"/>
      <w:lvlText w:val="•"/>
      <w:lvlJc w:val="left"/>
      <w:pPr>
        <w:ind w:left="3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37CFE0E">
      <w:start w:val="1"/>
      <w:numFmt w:val="bullet"/>
      <w:lvlText w:val="•"/>
      <w:lvlJc w:val="left"/>
      <w:pPr>
        <w:ind w:left="5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A8FBEA">
      <w:start w:val="1"/>
      <w:numFmt w:val="bullet"/>
      <w:lvlText w:val="•"/>
      <w:lvlJc w:val="left"/>
      <w:pPr>
        <w:ind w:left="7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D4EA16A">
      <w:start w:val="1"/>
      <w:numFmt w:val="bullet"/>
      <w:lvlText w:val="•"/>
      <w:lvlJc w:val="left"/>
      <w:pPr>
        <w:ind w:left="9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29C3D9C">
      <w:start w:val="1"/>
      <w:numFmt w:val="bullet"/>
      <w:lvlText w:val="•"/>
      <w:lvlJc w:val="left"/>
      <w:pPr>
        <w:ind w:left="10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1C8CD8">
      <w:start w:val="1"/>
      <w:numFmt w:val="bullet"/>
      <w:lvlText w:val="•"/>
      <w:lvlJc w:val="left"/>
      <w:pPr>
        <w:ind w:left="12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843C8C">
      <w:start w:val="1"/>
      <w:numFmt w:val="bullet"/>
      <w:lvlText w:val="•"/>
      <w:lvlJc w:val="left"/>
      <w:pPr>
        <w:ind w:left="14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32F466">
      <w:start w:val="1"/>
      <w:numFmt w:val="bullet"/>
      <w:lvlText w:val="•"/>
      <w:lvlJc w:val="left"/>
      <w:pPr>
        <w:ind w:left="16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4A346B"/>
    <w:multiLevelType w:val="hybridMultilevel"/>
    <w:tmpl w:val="C6EE46DC"/>
    <w:numStyleLink w:val="Bullet"/>
  </w:abstractNum>
  <w:abstractNum w:abstractNumId="2" w15:restartNumberingAfterBreak="0">
    <w:nsid w:val="7DA33D08"/>
    <w:multiLevelType w:val="hybridMultilevel"/>
    <w:tmpl w:val="19F41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79"/>
    <w:rsid w:val="000912AB"/>
    <w:rsid w:val="000E0A10"/>
    <w:rsid w:val="001B2FCB"/>
    <w:rsid w:val="001B5854"/>
    <w:rsid w:val="001D255D"/>
    <w:rsid w:val="001F5952"/>
    <w:rsid w:val="00245663"/>
    <w:rsid w:val="00247817"/>
    <w:rsid w:val="00266F9F"/>
    <w:rsid w:val="00406D69"/>
    <w:rsid w:val="00430C73"/>
    <w:rsid w:val="00481D4E"/>
    <w:rsid w:val="00501AB6"/>
    <w:rsid w:val="00536641"/>
    <w:rsid w:val="005B0C88"/>
    <w:rsid w:val="00634A29"/>
    <w:rsid w:val="00636480"/>
    <w:rsid w:val="00641EB1"/>
    <w:rsid w:val="006B64DA"/>
    <w:rsid w:val="007251DD"/>
    <w:rsid w:val="00785474"/>
    <w:rsid w:val="007F5F58"/>
    <w:rsid w:val="0082391C"/>
    <w:rsid w:val="008361E0"/>
    <w:rsid w:val="00842163"/>
    <w:rsid w:val="008874F1"/>
    <w:rsid w:val="00922243"/>
    <w:rsid w:val="009C1671"/>
    <w:rsid w:val="00A54789"/>
    <w:rsid w:val="00A74C3D"/>
    <w:rsid w:val="00AC3D8C"/>
    <w:rsid w:val="00AF62C5"/>
    <w:rsid w:val="00B17AE3"/>
    <w:rsid w:val="00B30213"/>
    <w:rsid w:val="00B82F19"/>
    <w:rsid w:val="00C00081"/>
    <w:rsid w:val="00C12567"/>
    <w:rsid w:val="00CA1D98"/>
    <w:rsid w:val="00CF7480"/>
    <w:rsid w:val="00D76DD7"/>
    <w:rsid w:val="00DC6975"/>
    <w:rsid w:val="00DD6CEE"/>
    <w:rsid w:val="00E64191"/>
    <w:rsid w:val="00E96944"/>
    <w:rsid w:val="00EF2C4C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ADF7D-5FF8-40C9-A06C-D73725E2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579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FF5579"/>
    <w:pPr>
      <w:keepNext/>
      <w:keepLines/>
      <w:spacing w:after="0" w:line="256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579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rsid w:val="00FF557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sid w:val="001D25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numbering" w:customStyle="1" w:styleId="Bullet">
    <w:name w:val="Bullet"/>
    <w:rsid w:val="001D255D"/>
    <w:pPr>
      <w:numPr>
        <w:numId w:val="1"/>
      </w:numPr>
    </w:pPr>
  </w:style>
  <w:style w:type="paragraph" w:customStyle="1" w:styleId="N01X">
    <w:name w:val="N01X"/>
    <w:basedOn w:val="Normal"/>
    <w:uiPriority w:val="99"/>
    <w:rsid w:val="001B2FCB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table" w:customStyle="1" w:styleId="TableGrid1">
    <w:name w:val="TableGrid1"/>
    <w:rsid w:val="00EF2C4C"/>
    <w:pPr>
      <w:spacing w:after="0" w:line="240" w:lineRule="auto"/>
    </w:pPr>
    <w:rPr>
      <w:rFonts w:eastAsiaTheme="minorEastAsia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Vlastimir Knezevic</dc:creator>
  <cp:keywords/>
  <dc:description/>
  <cp:lastModifiedBy>Dunja Pajovic</cp:lastModifiedBy>
  <cp:revision>2</cp:revision>
  <dcterms:created xsi:type="dcterms:W3CDTF">2026-01-14T15:56:00Z</dcterms:created>
  <dcterms:modified xsi:type="dcterms:W3CDTF">2026-01-14T15:56:00Z</dcterms:modified>
</cp:coreProperties>
</file>