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Calibri" w:hAnsi="Calibri" w:cs="Calibri"/>
          <w:sz w:val="24"/>
          <w:szCs w:val="24"/>
          <w:lang w:val="en-GB"/>
        </w:rPr>
      </w:pPr>
      <w:r>
        <w:rPr>
          <w:rFonts w:hint="default" w:ascii="Calibri" w:hAnsi="Calibri" w:cs="Calibri"/>
          <w:b/>
          <w:bCs/>
          <w:sz w:val="28"/>
          <w:szCs w:val="28"/>
          <w:lang w:val="en-GB"/>
        </w:rPr>
        <w:t>AGENDA REALIZACIJE PROGRAMA OBUKE “OTUĐIVANJE DETETA KAO OBLIK PORODIČNOG NASILJA”</w:t>
      </w:r>
    </w:p>
    <w:p>
      <w:pPr>
        <w:rPr>
          <w:rFonts w:hint="default" w:ascii="Calibri" w:hAnsi="Calibri" w:cs="Calibri"/>
          <w:sz w:val="24"/>
          <w:szCs w:val="24"/>
          <w:lang w:val="en-GB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Helvetica" w:cs="Calibri"/>
          <w:i w:val="0"/>
          <w:iCs w:val="0"/>
          <w:caps w:val="0"/>
          <w:color w:val="1D2228"/>
          <w:spacing w:val="0"/>
          <w:sz w:val="24"/>
          <w:szCs w:val="24"/>
        </w:rPr>
      </w:pPr>
      <w:r>
        <w:rPr>
          <w:rFonts w:hint="default" w:ascii="Calibri" w:hAnsi="Calibri" w:cs="Calibri"/>
          <w:sz w:val="24"/>
          <w:szCs w:val="24"/>
          <w:lang w:val="en-GB"/>
        </w:rPr>
        <w:t xml:space="preserve">Tim autora će relizovati obuku u tri edukativna dana, predavači će biti </w:t>
      </w:r>
      <w:r>
        <w:rPr>
          <w:rFonts w:hint="default" w:ascii="Calibri" w:hAnsi="Calibri" w:cs="Calibri"/>
          <w:b/>
          <w:bCs/>
          <w:sz w:val="24"/>
          <w:szCs w:val="24"/>
          <w:lang w:val="en-GB"/>
        </w:rPr>
        <w:t>Ana Rajković</w:t>
      </w:r>
      <w:r>
        <w:rPr>
          <w:rFonts w:hint="default" w:ascii="Calibri" w:hAnsi="Calibri" w:eastAsia="Helvetica" w:cs="Calibri"/>
          <w:i w:val="0"/>
          <w:iCs w:val="0"/>
          <w:caps w:val="0"/>
          <w:color w:val="1D2228"/>
          <w:spacing w:val="0"/>
          <w:kern w:val="0"/>
          <w:sz w:val="24"/>
          <w:szCs w:val="24"/>
          <w:shd w:val="clear" w:fill="FFFFFF"/>
          <w:lang w:val="en-US" w:eastAsia="zh-CN" w:bidi="ar"/>
        </w:rPr>
        <w:t>, psiholog, edukator i supervizor konstruktivističkog terapijskog modaliteta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Helvetica" w:cs="Calibri"/>
          <w:i w:val="0"/>
          <w:iCs w:val="0"/>
          <w:caps w:val="0"/>
          <w:color w:val="1D2228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Calibri" w:hAnsi="Calibri" w:eastAsia="Helvetica" w:cs="Calibri"/>
          <w:b/>
          <w:bCs/>
          <w:i w:val="0"/>
          <w:iCs w:val="0"/>
          <w:caps w:val="0"/>
          <w:color w:val="1D2228"/>
          <w:spacing w:val="0"/>
          <w:kern w:val="0"/>
          <w:sz w:val="24"/>
          <w:szCs w:val="24"/>
          <w:shd w:val="clear" w:fill="FFFFFF"/>
          <w:lang w:val="en-US" w:eastAsia="zh-CN" w:bidi="ar"/>
        </w:rPr>
        <w:t>Milan Damjanac</w:t>
      </w:r>
      <w:r>
        <w:rPr>
          <w:rFonts w:hint="default" w:ascii="Calibri" w:hAnsi="Calibri" w:eastAsia="Helvetica" w:cs="Calibri"/>
          <w:i w:val="0"/>
          <w:iCs w:val="0"/>
          <w:caps w:val="0"/>
          <w:color w:val="1D2228"/>
          <w:spacing w:val="0"/>
          <w:kern w:val="0"/>
          <w:sz w:val="24"/>
          <w:szCs w:val="24"/>
          <w:shd w:val="clear" w:fill="FFFFFF"/>
          <w:lang w:val="en-US" w:eastAsia="zh-CN" w:bidi="ar"/>
        </w:rPr>
        <w:t>, master socijalnog rada, edukator konstruktivističkog terapijskog modaliteta,</w:t>
      </w:r>
      <w:r>
        <w:rPr>
          <w:rFonts w:hint="default" w:ascii="Calibri" w:hAnsi="Calibri" w:eastAsia="Helvetica" w:cs="Calibri"/>
          <w:i w:val="0"/>
          <w:iCs w:val="0"/>
          <w:caps w:val="0"/>
          <w:color w:val="1D2228"/>
          <w:spacing w:val="0"/>
          <w:kern w:val="0"/>
          <w:sz w:val="24"/>
          <w:szCs w:val="24"/>
          <w:shd w:val="clear" w:fill="FFFFFF"/>
          <w:lang w:val="en-GB" w:eastAsia="zh-CN" w:bidi="ar"/>
        </w:rPr>
        <w:t xml:space="preserve"> </w:t>
      </w:r>
      <w:r>
        <w:rPr>
          <w:rFonts w:hint="default" w:ascii="Calibri" w:hAnsi="Calibri" w:eastAsia="Helvetica" w:cs="Calibri"/>
          <w:b/>
          <w:bCs/>
          <w:i w:val="0"/>
          <w:iCs w:val="0"/>
          <w:caps w:val="0"/>
          <w:color w:val="1D2228"/>
          <w:spacing w:val="0"/>
          <w:kern w:val="0"/>
          <w:sz w:val="24"/>
          <w:szCs w:val="24"/>
          <w:shd w:val="clear" w:fill="FFFFFF"/>
          <w:lang w:val="en-US" w:eastAsia="zh-CN" w:bidi="ar"/>
        </w:rPr>
        <w:t>Igor Andrić</w:t>
      </w:r>
      <w:r>
        <w:rPr>
          <w:rFonts w:hint="default" w:ascii="Calibri" w:hAnsi="Calibri" w:eastAsia="Helvetica" w:cs="Calibri"/>
          <w:i w:val="0"/>
          <w:iCs w:val="0"/>
          <w:caps w:val="0"/>
          <w:color w:val="1D2228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, psiholog </w:t>
      </w:r>
      <w:r>
        <w:rPr>
          <w:rFonts w:hint="default" w:ascii="Calibri" w:hAnsi="Calibri" w:eastAsia="Helvetica" w:cs="Calibri"/>
          <w:i w:val="0"/>
          <w:iCs w:val="0"/>
          <w:caps w:val="0"/>
          <w:color w:val="1D2228"/>
          <w:spacing w:val="0"/>
          <w:kern w:val="0"/>
          <w:sz w:val="24"/>
          <w:szCs w:val="24"/>
          <w:shd w:val="clear" w:fill="FFFFFF"/>
          <w:lang w:val="en-GB" w:eastAsia="zh-CN" w:bidi="ar"/>
        </w:rPr>
        <w:t xml:space="preserve">i </w:t>
      </w:r>
      <w:r>
        <w:rPr>
          <w:rFonts w:hint="default" w:ascii="Calibri" w:hAnsi="Calibri" w:eastAsia="Helvetica" w:cs="Calibri"/>
          <w:b/>
          <w:bCs/>
          <w:i w:val="0"/>
          <w:iCs w:val="0"/>
          <w:caps w:val="0"/>
          <w:color w:val="1D2228"/>
          <w:spacing w:val="0"/>
          <w:kern w:val="0"/>
          <w:sz w:val="24"/>
          <w:szCs w:val="24"/>
          <w:shd w:val="clear" w:fill="FFFFFF"/>
          <w:lang w:val="en-US" w:eastAsia="zh-CN" w:bidi="ar"/>
        </w:rPr>
        <w:t>Dejan Kojić</w:t>
      </w:r>
      <w:r>
        <w:rPr>
          <w:rFonts w:hint="default" w:ascii="Calibri" w:hAnsi="Calibri" w:eastAsia="Helvetica" w:cs="Calibri"/>
          <w:i w:val="0"/>
          <w:iCs w:val="0"/>
          <w:caps w:val="0"/>
          <w:color w:val="1D2228"/>
          <w:spacing w:val="0"/>
          <w:kern w:val="0"/>
          <w:sz w:val="24"/>
          <w:szCs w:val="24"/>
          <w:shd w:val="clear" w:fill="FFFFFF"/>
          <w:lang w:val="en-US" w:eastAsia="zh-CN" w:bidi="ar"/>
        </w:rPr>
        <w:t>, forenzički psiholog.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Helvetica" w:cs="Calibri"/>
          <w:i w:val="0"/>
          <w:iCs w:val="0"/>
          <w:caps w:val="0"/>
          <w:color w:val="1D2228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Helvetica" w:cs="Calibri"/>
          <w:b/>
          <w:bCs/>
          <w:i w:val="0"/>
          <w:iCs w:val="0"/>
          <w:caps w:val="0"/>
          <w:color w:val="1D2228"/>
          <w:spacing w:val="0"/>
          <w:kern w:val="0"/>
          <w:sz w:val="24"/>
          <w:szCs w:val="24"/>
          <w:shd w:val="clear" w:fill="FFFFFF"/>
          <w:lang w:val="en-GB" w:eastAsia="zh-CN" w:bidi="ar"/>
        </w:rPr>
      </w:pPr>
      <w:r>
        <w:rPr>
          <w:rFonts w:hint="default" w:ascii="Calibri" w:hAnsi="Calibri" w:eastAsia="Helvetica" w:cs="Calibri"/>
          <w:b/>
          <w:bCs/>
          <w:i w:val="0"/>
          <w:iCs w:val="0"/>
          <w:caps w:val="0"/>
          <w:color w:val="1D2228"/>
          <w:spacing w:val="0"/>
          <w:kern w:val="0"/>
          <w:sz w:val="24"/>
          <w:szCs w:val="24"/>
          <w:shd w:val="clear" w:fill="FFFFFF"/>
          <w:lang w:val="en-GB" w:eastAsia="zh-CN" w:bidi="ar"/>
        </w:rPr>
        <w:t>Učesnici će obuku pratiti na zoom platformi.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Helvetica" w:cs="Calibri"/>
          <w:b/>
          <w:bCs/>
          <w:i w:val="0"/>
          <w:iCs w:val="0"/>
          <w:caps w:val="0"/>
          <w:color w:val="1D2228"/>
          <w:spacing w:val="0"/>
          <w:kern w:val="0"/>
          <w:sz w:val="24"/>
          <w:szCs w:val="24"/>
          <w:shd w:val="clear" w:fill="FFFFFF"/>
          <w:lang w:val="en-GB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Helvetica" w:cs="Calibri"/>
          <w:b w:val="0"/>
          <w:bCs w:val="0"/>
          <w:i w:val="0"/>
          <w:iCs w:val="0"/>
          <w:caps w:val="0"/>
          <w:color w:val="1D2228"/>
          <w:spacing w:val="0"/>
          <w:kern w:val="0"/>
          <w:sz w:val="24"/>
          <w:szCs w:val="24"/>
          <w:shd w:val="clear" w:fill="FFFFFF"/>
          <w:lang w:val="en-GB" w:eastAsia="zh-CN" w:bidi="ar"/>
        </w:rPr>
      </w:pPr>
      <w:r>
        <w:rPr>
          <w:rFonts w:hint="default" w:ascii="Calibri" w:hAnsi="Calibri" w:eastAsia="Helvetica" w:cs="Calibri"/>
          <w:b w:val="0"/>
          <w:bCs w:val="0"/>
          <w:i w:val="0"/>
          <w:iCs w:val="0"/>
          <w:caps w:val="0"/>
          <w:color w:val="1D2228"/>
          <w:spacing w:val="0"/>
          <w:kern w:val="0"/>
          <w:sz w:val="24"/>
          <w:szCs w:val="24"/>
          <w:shd w:val="clear" w:fill="FFFFFF"/>
          <w:lang w:val="en-GB" w:eastAsia="zh-CN" w:bidi="ar"/>
        </w:rPr>
        <w:t>U toku edukativnog dana biće pravljene  pauze - dve kraće u trajanju od 15min i jedna duža u trajanju od 45 minuta. Na kraju svakog predavanja ostavljeno je vreme za diskusiju i pitanja.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Helvetica" w:cs="Calibri"/>
          <w:b/>
          <w:bCs/>
          <w:i w:val="0"/>
          <w:iCs w:val="0"/>
          <w:caps w:val="0"/>
          <w:color w:val="1D2228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eastAsia="Helvetica" w:cs="Calibri"/>
          <w:i w:val="0"/>
          <w:iCs w:val="0"/>
          <w:caps w:val="0"/>
          <w:color w:val="1D2228"/>
          <w:spacing w:val="0"/>
          <w:kern w:val="0"/>
          <w:sz w:val="24"/>
          <w:szCs w:val="24"/>
          <w:u w:val="single"/>
          <w:shd w:val="clear" w:fill="FFFFFF"/>
          <w:lang w:val="en-GB" w:eastAsia="zh-CN" w:bidi="ar"/>
        </w:rPr>
      </w:pPr>
      <w:r>
        <w:rPr>
          <w:rFonts w:hint="default" w:ascii="Calibri" w:hAnsi="Calibri" w:eastAsia="Helvetica" w:cs="Calibri"/>
          <w:b/>
          <w:bCs/>
          <w:i w:val="0"/>
          <w:iCs w:val="0"/>
          <w:caps w:val="0"/>
          <w:color w:val="1D2228"/>
          <w:spacing w:val="0"/>
          <w:kern w:val="0"/>
          <w:sz w:val="24"/>
          <w:szCs w:val="24"/>
          <w:u w:val="single"/>
          <w:shd w:val="clear" w:fill="FFFFFF"/>
          <w:lang w:val="en-GB" w:eastAsia="zh-CN" w:bidi="ar"/>
        </w:rPr>
        <w:t>Prvi edukativni dan</w:t>
      </w:r>
      <w:r>
        <w:rPr>
          <w:rFonts w:hint="default" w:ascii="Calibri" w:hAnsi="Calibri" w:eastAsia="Helvetica" w:cs="Calibri"/>
          <w:i w:val="0"/>
          <w:iCs w:val="0"/>
          <w:caps w:val="0"/>
          <w:color w:val="1D2228"/>
          <w:spacing w:val="0"/>
          <w:kern w:val="0"/>
          <w:sz w:val="24"/>
          <w:szCs w:val="24"/>
          <w:u w:val="single"/>
          <w:shd w:val="clear" w:fill="FFFFFF"/>
          <w:lang w:val="en-GB" w:eastAsia="zh-CN" w:bidi="ar"/>
        </w:rPr>
        <w:t xml:space="preserve"> biće realizovan </w:t>
      </w:r>
      <w:r>
        <w:rPr>
          <w:rFonts w:hint="default" w:ascii="Calibri" w:hAnsi="Calibri" w:eastAsia="Helvetica" w:cs="Calibri"/>
          <w:b/>
          <w:bCs/>
          <w:i w:val="0"/>
          <w:iCs w:val="0"/>
          <w:caps w:val="0"/>
          <w:color w:val="1D2228"/>
          <w:spacing w:val="0"/>
          <w:kern w:val="0"/>
          <w:sz w:val="24"/>
          <w:szCs w:val="24"/>
          <w:u w:val="single"/>
          <w:shd w:val="clear" w:fill="FFFFFF"/>
          <w:lang w:val="en-GB" w:eastAsia="zh-CN" w:bidi="ar"/>
        </w:rPr>
        <w:t>05.marta 2022. u trajanju od 10h do 18h</w:t>
      </w:r>
      <w:r>
        <w:rPr>
          <w:rFonts w:hint="default" w:ascii="Calibri" w:hAnsi="Calibri" w:eastAsia="Helvetica" w:cs="Calibri"/>
          <w:i w:val="0"/>
          <w:iCs w:val="0"/>
          <w:caps w:val="0"/>
          <w:color w:val="1D2228"/>
          <w:spacing w:val="0"/>
          <w:kern w:val="0"/>
          <w:sz w:val="24"/>
          <w:szCs w:val="24"/>
          <w:u w:val="single"/>
          <w:shd w:val="clear" w:fill="FFFFFF"/>
          <w:lang w:val="en-GB" w:eastAsia="zh-CN" w:bidi="ar"/>
        </w:rPr>
        <w:t xml:space="preserve"> sa sledećim temama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Upoznavanje sa pojmom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 xml:space="preserve"> sindroma otuđenja od roditelja i istorijski razvoj pojma.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Pokazatelji otuđenja od roditelja i nivoi otuđenja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.Detaljan prikaz manifestacija otuđenja preko kojih je moguće dijagnostikovati postojanje psihološke manipulacije i nasilja nad detetom, kao i nivoi otuđenosti na kojima se dete može naći u zavisnosti od dužine trajanja alijenacije i težine postupaka roditelja-otuđivača.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 xml:space="preserve">Objašnjenje procesa otuđenja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zasnovan na teoriji afektivne vezanosti. Prikaz modela Krega Čildresa, jednog od vodećih naučnika u oblasti alijenacije, zasnovan na teoriji afektivnog vezivanja. Pojašnjenje pojmova afektivne vezanosti važnih za razumevanje psihopatoloških procesa koji se odvijaju kod roditelja-otuđivača i njihov destruktivni uticaj na roditeljstvo.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Posledice otuđenja od roditelja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.Psihološke razvojne i trajne posledice po dete izloženo otuđivanju. Posledice po razvoj ličnosti i identiteta deteta. Posledice i problemi u ponašanju i doživljaju sebe i drugih.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Kako u praksi izgleda proces otuđenja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. Vrste otuđivača/alijenatora (prema težini postupaka i prisutnoj psihopatologiji roditelja nasilnika) i detaljan prikaz ponašanja koja takvi roditelji preduzimaju u psihološkom nasilju nad detetom. Reagovanje i karakteristična depresivna klinička slika targetiranih roditelja (protiv kojih je usmereno otuđivanje) kao rezultat izloženosti nasilju.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Problemi i prepreke kod otkrivanja procesa alijenacije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Teškoće u radu sa decom žrtvama alijenacije.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Modeli intervencija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 xml:space="preserve"> koji se primenjuju u svetu. Prikazi najvažnih modela intervencije razvijenih u svetu u oblasti zaštite dece od roditeljskog otuđenja i programi rekonekcije odnosa sa otuđenim roditeljem - Family bridges program ( Voršak), Overcomming barriers Family Camp ( Salivan), Multimodalna porodična intervencija (Fridlender i Volter), Zauber i Forkenklajn model intervencije.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lang w:val="en-GB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lang w:val="en-GB"/>
        </w:rPr>
        <w:t>Drugi edukativni dan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lang w:val="en-GB"/>
        </w:rPr>
        <w:t xml:space="preserve"> biće realizovan 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lang w:val="en-GB"/>
        </w:rPr>
        <w:t>19.marta 2022. godine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lang w:val="en-GB"/>
        </w:rPr>
        <w:t xml:space="preserve"> u trajanju od 10h do 18h i posvećen je radu sa decom sa sledećim temama: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Razlikovanje alijenacije od drugih oblika zlostavljanja i zanemarivanja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. Detaljan prikaz dijagnostičkih pokazatelja alijenacije i njihova distinkcija u odnosu na druge vrste zlostavljanja sa sličnim elementima u ponašanju roditelja i deteta izloženog nasilju. Kada je odbacivanje roditelja opravdano a kada je reč o alijenaciji?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Dijagnostikovanje alijenacije – istražiteljski pristup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. Uzimanje iskaza. Pozicija deteta. Faza prikupljanja heteroanamnestičkih podataka. Analiza sadržaja. Verodostojnost iskaza.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Glas otuđenog deteta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. Naučna istraživanja o perspektivi odraslih koji su kao deca bili otuđeni od roditelja.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Kako razumeti i raditi sa otuđenim detetom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. Primeri iz prakse.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 xml:space="preserve">Psihoterapijski rad sa decom žrtvama otuđivanja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– konstruktivistička perspektiva. Pojmovi konstruktivističke psihoterapije relevantni za rad sa alijeniranom decom. Specifičnosti u radu sa decom žrtvama alijenacije. Predlog terapijskog plana. Detaljan prikaz konstruktivističkih tehnika u radu sa decom primenljivih u navedenoj problematici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  <w:t>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lang w:val="en-GB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lang w:val="en-GB"/>
        </w:rPr>
        <w:t>Treći edukativni dan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lang w:val="en-GB"/>
        </w:rPr>
        <w:t xml:space="preserve"> biće realizovan</w:t>
      </w: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u w:val="single"/>
          <w:lang w:val="en-GB"/>
        </w:rPr>
        <w:t xml:space="preserve"> 02.aprila 2022. godine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u w:val="single"/>
          <w:lang w:val="en-GB"/>
        </w:rPr>
        <w:t xml:space="preserve"> u trajanju od 10h do 18h i posvećen je radu sa roditeljima sa sledećim temama: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Rizici, teškoće i etičke dileme.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 xml:space="preserve"> Slika targetiranog (otuđenog) roditelja koju vidi </w:t>
      </w:r>
      <w:bookmarkStart w:id="0" w:name="_GoBack"/>
      <w:bookmarkEnd w:id="0"/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savetnik/socijalni radnik. Zašto je targetirani roditelj „polomljena“ osoba. Efekat posmatrača – razlozi neprepoznavanja, nereagovanja i ulaženja u koaliciju sa nasilnikom. Zablude i stranputice u rešavanju problema alijenacije.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Terapijske intervencije u radu sa targetiranim roditeljima.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Konstruktivističke tehnike u radu sa targetiranim roditeljima. Detaljan prikaz sa primerima iz prakse - terapija utvrđenom ulogom, palijativne tehnike.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Uticaj otuđenja na targetirane roditelje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. Psihološke posledice otuđenja kod targetiranih roditelja. Razvod kao proces. Uloga pravosuđa. Uloga pomagačkih profesija.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Perspektiva targetiranog roditelja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. Prikaz relevantnih istraživanja o iskustvima targetiranih roditelja.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>Faktori uspeha u reuspostavljanju odnosa dete – roditelj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>
      <w:pPr>
        <w:pStyle w:val="6"/>
        <w:keepNext w:val="0"/>
        <w:keepLines w:val="0"/>
        <w:widowControl/>
        <w:suppressLineNumbers w:val="0"/>
        <w:spacing w:line="240" w:lineRule="auto"/>
        <w:ind w:left="0" w:firstLine="0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  <w:lang w:val="en-GB"/>
        </w:rPr>
      </w:pPr>
      <w:r>
        <w:rPr>
          <w:rFonts w:hint="default" w:ascii="Calibri" w:hAnsi="Calibri" w:cs="Calibri"/>
          <w:b/>
          <w:bCs/>
          <w:i w:val="0"/>
          <w:iCs w:val="0"/>
          <w:caps w:val="0"/>
          <w:color w:val="000000"/>
          <w:spacing w:val="0"/>
          <w:sz w:val="24"/>
          <w:szCs w:val="24"/>
        </w:rPr>
        <w:t xml:space="preserve">Prikaz studije slučaja 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4"/>
          <w:szCs w:val="24"/>
        </w:rPr>
        <w:t>iz prakse autora programa.</w:t>
      </w:r>
    </w:p>
    <w:p>
      <w:pPr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left"/>
        <w:rPr>
          <w:rFonts w:hint="default" w:ascii="Calibri" w:hAnsi="Calibri" w:eastAsia="Helvetica" w:cs="Calibri"/>
          <w:i w:val="0"/>
          <w:iCs w:val="0"/>
          <w:caps w:val="0"/>
          <w:color w:val="1D2228"/>
          <w:spacing w:val="0"/>
          <w:kern w:val="0"/>
          <w:sz w:val="24"/>
          <w:szCs w:val="24"/>
          <w:shd w:val="clear" w:fill="FFFFFF"/>
          <w:lang w:val="en-GB" w:eastAsia="zh-CN" w:bidi="ar"/>
        </w:rPr>
      </w:pPr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s0lY7tAAAAAFAQAA&#10;DwAAAAAAAAABACAAAAAiAAAAZHJzL2Rvd25yZXYueG1sUEsBAhQAFAAAAAgAh07iQNEw1/TMAgAA&#10;IwYAAA4AAAAAAAAAAQAgAAAAHwEAAGRycy9lMm9Eb2MueG1sUEsFBgAAAAAGAAYAWQEAAF0G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F1E06"/>
    <w:rsid w:val="12C238B1"/>
    <w:rsid w:val="1BFF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2022-02-18T12:04:00Z</dcterms:created>
  <dc:creator>38163</dc:creator>
  <cp:lastModifiedBy>Udomljavanje Pasa</cp:lastModifiedBy>
  <dcterms:modified xsi:type="dcterms:W3CDTF">2022-02-18T12:37:06Z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96E3A43112244BCDAD8C2322D6F7BF5B</vt:lpwstr>
  </property>
</Properties>
</file>