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0F" w:rsidRPr="00AC3BFE" w:rsidRDefault="00B05A0F" w:rsidP="006E7C12">
      <w:pPr>
        <w:jc w:val="both"/>
        <w:rPr>
          <w:rFonts w:ascii="Arial" w:hAnsi="Arial" w:cs="Arial"/>
          <w:lang w:val="sr-Latn-ME"/>
        </w:rPr>
      </w:pPr>
      <w:bookmarkStart w:id="0" w:name="_GoBack"/>
    </w:p>
    <w:p w:rsidR="00F4784A" w:rsidRPr="00AC3BFE" w:rsidRDefault="00F4784A" w:rsidP="006E7C12">
      <w:pPr>
        <w:jc w:val="center"/>
        <w:rPr>
          <w:rFonts w:ascii="Arial" w:hAnsi="Arial" w:cs="Arial"/>
          <w:b/>
          <w:lang w:val="sr-Latn-ME"/>
        </w:rPr>
      </w:pPr>
    </w:p>
    <w:p w:rsidR="00F4784A" w:rsidRPr="00AC3BFE" w:rsidRDefault="00F4784A" w:rsidP="006E7C12">
      <w:pPr>
        <w:jc w:val="center"/>
        <w:rPr>
          <w:rFonts w:ascii="Arial" w:hAnsi="Arial" w:cs="Arial"/>
          <w:b/>
          <w:lang w:val="sr-Latn-ME"/>
        </w:rPr>
      </w:pPr>
    </w:p>
    <w:p w:rsidR="00E60350" w:rsidRPr="00AC3BFE" w:rsidRDefault="00E60350" w:rsidP="006E7C12">
      <w:pPr>
        <w:jc w:val="center"/>
        <w:rPr>
          <w:rFonts w:ascii="Arial" w:hAnsi="Arial" w:cs="Arial"/>
          <w:b/>
          <w:lang w:val="sr-Latn-ME"/>
        </w:rPr>
      </w:pPr>
      <w:r w:rsidRPr="00AC3BFE">
        <w:rPr>
          <w:rFonts w:ascii="Arial" w:hAnsi="Arial" w:cs="Arial"/>
          <w:b/>
          <w:lang w:val="sr-Latn-ME"/>
        </w:rPr>
        <w:t>OBAVJEŠTENJE</w:t>
      </w:r>
    </w:p>
    <w:p w:rsidR="008F7CFF" w:rsidRPr="00AC3BFE" w:rsidRDefault="008F7CFF" w:rsidP="008F7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ME"/>
        </w:rPr>
      </w:pPr>
      <w:r w:rsidRPr="00AC3BFE">
        <w:rPr>
          <w:rFonts w:ascii="Arial" w:hAnsi="Arial" w:cs="Arial"/>
          <w:lang w:val="sr-Latn-ME"/>
        </w:rPr>
        <w:t>NVU Udruženje roditelja djece sa teškoćama u razvoju "Zračak Nade"</w:t>
      </w:r>
      <w:r w:rsidR="00B12808" w:rsidRPr="00AC3BFE">
        <w:rPr>
          <w:rFonts w:ascii="Arial" w:hAnsi="Arial" w:cs="Arial"/>
          <w:lang w:val="sr-Latn-ME"/>
        </w:rPr>
        <w:t xml:space="preserve"> </w:t>
      </w:r>
      <w:r w:rsidR="00506A1F" w:rsidRPr="00AC3BFE">
        <w:rPr>
          <w:rFonts w:ascii="Arial" w:hAnsi="Arial" w:cs="Arial"/>
          <w:lang w:val="sr-Latn-ME"/>
        </w:rPr>
        <w:t>organizuje dvodnevnu obuku po akreditovanom program</w:t>
      </w:r>
      <w:r w:rsidR="0018460C" w:rsidRPr="00AC3BFE">
        <w:rPr>
          <w:rFonts w:ascii="Arial" w:hAnsi="Arial" w:cs="Arial"/>
          <w:lang w:val="sr-Latn-ME"/>
        </w:rPr>
        <w:t>u</w:t>
      </w:r>
      <w:r w:rsidRPr="00AC3BFE">
        <w:rPr>
          <w:rFonts w:ascii="Arial" w:hAnsi="Arial" w:cs="Arial"/>
          <w:lang w:val="sr-Latn-ME"/>
        </w:rPr>
        <w:t xml:space="preserve">: </w:t>
      </w:r>
      <w:r w:rsidRPr="00AC3BFE">
        <w:rPr>
          <w:rFonts w:ascii="Arial" w:hAnsi="Arial" w:cs="Arial"/>
          <w:color w:val="000000"/>
          <w:lang w:val="sr-Latn-ME"/>
        </w:rPr>
        <w:t xml:space="preserve">"Osnovna obuka za rad sa porodicama djece sa smetnjama u razvoju i osoba sa invaliditetom“ </w:t>
      </w:r>
    </w:p>
    <w:p w:rsidR="008F7CFF" w:rsidRPr="00AC3BFE" w:rsidRDefault="008F7CFF" w:rsidP="008F7CFF">
      <w:pPr>
        <w:pStyle w:val="Default"/>
        <w:rPr>
          <w:rFonts w:ascii="Arial" w:hAnsi="Arial" w:cs="Arial"/>
          <w:sz w:val="22"/>
          <w:szCs w:val="22"/>
          <w:lang w:val="sr-Latn-ME"/>
        </w:rPr>
      </w:pPr>
    </w:p>
    <w:p w:rsidR="00E60350" w:rsidRPr="00AC3BFE" w:rsidRDefault="00B12808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AC3BFE">
        <w:rPr>
          <w:rFonts w:ascii="Arial" w:hAnsi="Arial" w:cs="Arial"/>
          <w:lang w:val="sr-Latn-ME"/>
        </w:rPr>
        <w:t>Obuka se organizuje u okviru projekta "U</w:t>
      </w:r>
      <w:r w:rsidR="00F4784A" w:rsidRPr="00AC3BFE">
        <w:rPr>
          <w:rFonts w:ascii="Arial" w:hAnsi="Arial" w:cs="Arial"/>
          <w:lang w:val="sr-Latn-ME"/>
        </w:rPr>
        <w:t>napređenje  socijalne inkluzije</w:t>
      </w:r>
      <w:r w:rsidRPr="00AC3BFE">
        <w:rPr>
          <w:rFonts w:ascii="Arial" w:hAnsi="Arial" w:cs="Arial"/>
          <w:lang w:val="sr-Latn-ME"/>
        </w:rPr>
        <w:t xml:space="preserve"> i kvaliteta života kroz odgovor na  potrebe djece i mladih sa smetnjama u razvoju i odraslih lica sa invaliditetom</w:t>
      </w:r>
      <w:r w:rsidR="00F4784A" w:rsidRPr="00AC3BFE">
        <w:rPr>
          <w:rFonts w:ascii="Arial" w:hAnsi="Arial" w:cs="Arial"/>
          <w:lang w:val="sr-Latn-ME"/>
        </w:rPr>
        <w:t xml:space="preserve">" </w:t>
      </w:r>
      <w:r w:rsidRPr="00AC3BFE">
        <w:rPr>
          <w:rFonts w:ascii="Arial" w:hAnsi="Arial" w:cs="Arial"/>
          <w:lang w:val="sr-Latn-ME"/>
        </w:rPr>
        <w:t xml:space="preserve"> je podržalo Ministarstvo socijalnog staranja, brige o porodici i demografije.</w:t>
      </w:r>
    </w:p>
    <w:p w:rsidR="00C94418" w:rsidRPr="00AC3BFE" w:rsidRDefault="00C94418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E60350" w:rsidRPr="00AC3BFE" w:rsidRDefault="00E60350" w:rsidP="006E7C12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AC3BFE">
        <w:rPr>
          <w:rFonts w:ascii="Arial" w:hAnsi="Arial" w:cs="Arial"/>
          <w:b/>
          <w:lang w:val="sr-Latn-ME"/>
        </w:rPr>
        <w:t xml:space="preserve">Obuka će se održati u </w:t>
      </w:r>
      <w:r w:rsidR="00B12808" w:rsidRPr="00AC3BFE">
        <w:rPr>
          <w:rFonts w:ascii="Arial" w:hAnsi="Arial" w:cs="Arial"/>
          <w:b/>
          <w:lang w:val="sr-Latn-ME"/>
        </w:rPr>
        <w:t>Pljevljima</w:t>
      </w:r>
      <w:r w:rsidRPr="00AC3BFE">
        <w:rPr>
          <w:rFonts w:ascii="Arial" w:hAnsi="Arial" w:cs="Arial"/>
          <w:b/>
          <w:lang w:val="sr-Latn-ME"/>
        </w:rPr>
        <w:t xml:space="preserve"> </w:t>
      </w:r>
      <w:r w:rsidR="00B12808" w:rsidRPr="00AC3BFE">
        <w:rPr>
          <w:rFonts w:ascii="Arial" w:hAnsi="Arial" w:cs="Arial"/>
          <w:b/>
          <w:lang w:val="sr-Latn-ME"/>
        </w:rPr>
        <w:t>14.06</w:t>
      </w:r>
      <w:r w:rsidR="006E7C12" w:rsidRPr="00AC3BFE">
        <w:rPr>
          <w:rFonts w:ascii="Arial" w:hAnsi="Arial" w:cs="Arial"/>
          <w:b/>
          <w:lang w:val="sr-Latn-ME"/>
        </w:rPr>
        <w:t xml:space="preserve">. </w:t>
      </w:r>
      <w:r w:rsidR="00B12808" w:rsidRPr="00AC3BFE">
        <w:rPr>
          <w:rFonts w:ascii="Arial" w:hAnsi="Arial" w:cs="Arial"/>
          <w:b/>
          <w:lang w:val="sr-Latn-ME"/>
        </w:rPr>
        <w:t xml:space="preserve">i 15.06. </w:t>
      </w:r>
      <w:r w:rsidR="009660D0" w:rsidRPr="00AC3BFE">
        <w:rPr>
          <w:rFonts w:ascii="Arial" w:hAnsi="Arial" w:cs="Arial"/>
          <w:b/>
          <w:lang w:val="sr-Latn-ME"/>
        </w:rPr>
        <w:t>202</w:t>
      </w:r>
      <w:r w:rsidR="0018460C" w:rsidRPr="00AC3BFE">
        <w:rPr>
          <w:rFonts w:ascii="Arial" w:hAnsi="Arial" w:cs="Arial"/>
          <w:b/>
          <w:lang w:val="sr-Latn-ME"/>
        </w:rPr>
        <w:t>5</w:t>
      </w:r>
      <w:r w:rsidRPr="00AC3BFE">
        <w:rPr>
          <w:rFonts w:ascii="Arial" w:hAnsi="Arial" w:cs="Arial"/>
          <w:b/>
          <w:lang w:val="sr-Latn-ME"/>
        </w:rPr>
        <w:t>.god</w:t>
      </w:r>
      <w:r w:rsidR="00B12808" w:rsidRPr="00AC3BFE">
        <w:rPr>
          <w:rFonts w:ascii="Arial" w:hAnsi="Arial" w:cs="Arial"/>
          <w:b/>
          <w:lang w:val="sr-Latn-ME"/>
        </w:rPr>
        <w:t xml:space="preserve"> </w:t>
      </w:r>
      <w:r w:rsidRPr="00AC3BFE">
        <w:rPr>
          <w:rFonts w:ascii="Arial" w:hAnsi="Arial" w:cs="Arial"/>
          <w:b/>
          <w:lang w:val="sr-Latn-ME"/>
        </w:rPr>
        <w:t xml:space="preserve">(od </w:t>
      </w:r>
      <w:r w:rsidR="006A523F" w:rsidRPr="00AC3BFE">
        <w:rPr>
          <w:rFonts w:ascii="Arial" w:hAnsi="Arial" w:cs="Arial"/>
          <w:b/>
          <w:lang w:val="sr-Latn-ME"/>
        </w:rPr>
        <w:t>10</w:t>
      </w:r>
      <w:r w:rsidRPr="00AC3BFE">
        <w:rPr>
          <w:rFonts w:ascii="Arial" w:hAnsi="Arial" w:cs="Arial"/>
          <w:b/>
          <w:lang w:val="sr-Latn-ME"/>
        </w:rPr>
        <w:t>h-</w:t>
      </w:r>
      <w:r w:rsidR="00B12808" w:rsidRPr="00AC3BFE">
        <w:rPr>
          <w:rFonts w:ascii="Arial" w:hAnsi="Arial" w:cs="Arial"/>
          <w:b/>
          <w:lang w:val="sr-Latn-ME"/>
        </w:rPr>
        <w:t>1</w:t>
      </w:r>
      <w:r w:rsidR="006A523F" w:rsidRPr="00AC3BFE">
        <w:rPr>
          <w:rFonts w:ascii="Arial" w:hAnsi="Arial" w:cs="Arial"/>
          <w:b/>
          <w:lang w:val="sr-Latn-ME"/>
        </w:rPr>
        <w:t>6</w:t>
      </w:r>
      <w:r w:rsidR="00B12808" w:rsidRPr="00AC3BFE">
        <w:rPr>
          <w:rFonts w:ascii="Arial" w:hAnsi="Arial" w:cs="Arial"/>
          <w:b/>
          <w:lang w:val="sr-Latn-ME"/>
        </w:rPr>
        <w:t>:0</w:t>
      </w:r>
      <w:r w:rsidR="006E7C12" w:rsidRPr="00AC3BFE">
        <w:rPr>
          <w:rFonts w:ascii="Arial" w:hAnsi="Arial" w:cs="Arial"/>
          <w:b/>
          <w:lang w:val="sr-Latn-ME"/>
        </w:rPr>
        <w:t>0</w:t>
      </w:r>
      <w:r w:rsidRPr="00AC3BFE">
        <w:rPr>
          <w:rFonts w:ascii="Arial" w:hAnsi="Arial" w:cs="Arial"/>
          <w:b/>
          <w:lang w:val="sr-Latn-ME"/>
        </w:rPr>
        <w:t xml:space="preserve">h) u </w:t>
      </w:r>
      <w:r w:rsidR="00B12808" w:rsidRPr="00AC3BFE">
        <w:rPr>
          <w:rFonts w:ascii="Arial" w:hAnsi="Arial" w:cs="Arial"/>
          <w:b/>
          <w:lang w:val="sr-Latn-ME"/>
        </w:rPr>
        <w:t>sali "</w:t>
      </w:r>
      <w:r w:rsidR="00E549DB" w:rsidRPr="00AC3BFE">
        <w:rPr>
          <w:rFonts w:ascii="Arial" w:hAnsi="Arial" w:cs="Arial"/>
          <w:b/>
          <w:lang w:val="sr-Latn-ME"/>
        </w:rPr>
        <w:t>Franca</w:t>
      </w:r>
      <w:r w:rsidR="00B12808" w:rsidRPr="00AC3BFE">
        <w:rPr>
          <w:rFonts w:ascii="Arial" w:hAnsi="Arial" w:cs="Arial"/>
          <w:b/>
          <w:lang w:val="sr-Latn-ME"/>
        </w:rPr>
        <w:t xml:space="preserve">", </w:t>
      </w:r>
      <w:r w:rsidR="00E549DB" w:rsidRPr="00AC3BFE">
        <w:rPr>
          <w:rFonts w:ascii="Arial" w:hAnsi="Arial" w:cs="Arial"/>
          <w:b/>
          <w:lang w:val="sr-Latn-ME"/>
        </w:rPr>
        <w:t xml:space="preserve">ul. Mila Tošića </w:t>
      </w:r>
      <w:r w:rsidR="00B12808" w:rsidRPr="00AC3BFE">
        <w:rPr>
          <w:rFonts w:ascii="Arial" w:hAnsi="Arial" w:cs="Arial"/>
          <w:b/>
          <w:lang w:val="sr-Latn-ME"/>
        </w:rPr>
        <w:t xml:space="preserve"> bb Pljevlja.</w:t>
      </w:r>
    </w:p>
    <w:p w:rsidR="0018460C" w:rsidRPr="00AC3BFE" w:rsidRDefault="0018460C" w:rsidP="006E7C12">
      <w:pPr>
        <w:spacing w:after="0" w:line="240" w:lineRule="auto"/>
        <w:ind w:firstLine="720"/>
        <w:jc w:val="both"/>
        <w:rPr>
          <w:rFonts w:ascii="Arial" w:hAnsi="Arial" w:cs="Arial"/>
          <w:b/>
          <w:bCs/>
          <w:lang w:val="sr-Latn-ME"/>
        </w:rPr>
      </w:pPr>
    </w:p>
    <w:p w:rsidR="00B12808" w:rsidRPr="00AC3BFE" w:rsidRDefault="00F4784A" w:rsidP="00B12808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  <w:r w:rsidRPr="00AC3BFE">
        <w:rPr>
          <w:rFonts w:ascii="Arial" w:hAnsi="Arial" w:cs="Arial"/>
          <w:b/>
          <w:bCs/>
          <w:sz w:val="22"/>
          <w:szCs w:val="22"/>
          <w:lang w:val="sr-Latn-ME"/>
        </w:rPr>
        <w:t>Opšti cilj programa obuke</w:t>
      </w:r>
      <w:r w:rsidR="00E60350" w:rsidRPr="00AC3BFE">
        <w:rPr>
          <w:rFonts w:ascii="Arial" w:hAnsi="Arial" w:cs="Arial"/>
          <w:b/>
          <w:bCs/>
          <w:sz w:val="22"/>
          <w:szCs w:val="22"/>
          <w:lang w:val="sr-Latn-ME"/>
        </w:rPr>
        <w:t>:</w:t>
      </w:r>
      <w:r w:rsidRPr="00AC3BFE">
        <w:rPr>
          <w:rFonts w:ascii="Arial" w:hAnsi="Arial" w:cs="Arial"/>
          <w:b/>
          <w:bCs/>
          <w:sz w:val="22"/>
          <w:szCs w:val="22"/>
          <w:lang w:val="sr-Latn-ME"/>
        </w:rPr>
        <w:t xml:space="preserve"> </w:t>
      </w:r>
      <w:r w:rsidR="00B12808" w:rsidRPr="00AC3BFE">
        <w:rPr>
          <w:rFonts w:ascii="Arial" w:hAnsi="Arial" w:cs="Arial"/>
          <w:sz w:val="22"/>
          <w:szCs w:val="22"/>
          <w:lang w:val="sr-Latn-ME"/>
        </w:rPr>
        <w:t>Senzibilisanje i osposobljavanje osoblja u uslugama socijalne zaštite za prim</w:t>
      </w:r>
      <w:r w:rsidRPr="00AC3BFE">
        <w:rPr>
          <w:rFonts w:ascii="Arial" w:hAnsi="Arial" w:cs="Arial"/>
          <w:sz w:val="22"/>
          <w:szCs w:val="22"/>
          <w:lang w:val="sr-Latn-ME"/>
        </w:rPr>
        <w:t>j</w:t>
      </w:r>
      <w:r w:rsidR="00B12808" w:rsidRPr="00AC3BFE">
        <w:rPr>
          <w:rFonts w:ascii="Arial" w:hAnsi="Arial" w:cs="Arial"/>
          <w:sz w:val="22"/>
          <w:szCs w:val="22"/>
          <w:lang w:val="sr-Latn-ME"/>
        </w:rPr>
        <w:t>enu modela usm</w:t>
      </w:r>
      <w:r w:rsidRPr="00AC3BFE">
        <w:rPr>
          <w:rFonts w:ascii="Arial" w:hAnsi="Arial" w:cs="Arial"/>
          <w:sz w:val="22"/>
          <w:szCs w:val="22"/>
          <w:lang w:val="sr-Latn-ME"/>
        </w:rPr>
        <w:t>j</w:t>
      </w:r>
      <w:r w:rsidR="00B12808" w:rsidRPr="00AC3BFE">
        <w:rPr>
          <w:rFonts w:ascii="Arial" w:hAnsi="Arial" w:cs="Arial"/>
          <w:sz w:val="22"/>
          <w:szCs w:val="22"/>
          <w:lang w:val="sr-Latn-ME"/>
        </w:rPr>
        <w:t>erene podrške na porodicu i uspostavljnja modela rada “roditelj kao partner”, što direktno utiče na osnaživanje funkcionalnosti porodica djece sa smetnjama u razvoju i njeno aktivno uključivanje u zajednicu. Program se odnosi na oblast rada sa porodicama djece sa smetnjama u razvoju koja su uključena u sisteme socijalne zaštite u Crnoj Gori, kao jednu od najmarginalizovanijih grupa u društvu.</w:t>
      </w:r>
    </w:p>
    <w:p w:rsidR="003F5ED2" w:rsidRPr="00AC3BFE" w:rsidRDefault="003F5ED2" w:rsidP="006E7C1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:rsidR="003F5ED2" w:rsidRPr="00AC3BFE" w:rsidRDefault="003F5ED2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AC3BFE">
        <w:rPr>
          <w:rFonts w:ascii="Arial" w:eastAsia="Calibri" w:hAnsi="Arial" w:cs="Arial"/>
          <w:lang w:val="sr-Latn-ME"/>
        </w:rPr>
        <w:t>Realizator</w:t>
      </w:r>
      <w:r w:rsidR="00B12808" w:rsidRPr="00AC3BFE">
        <w:rPr>
          <w:rFonts w:ascii="Arial" w:eastAsia="Calibri" w:hAnsi="Arial" w:cs="Arial"/>
          <w:lang w:val="sr-Latn-ME"/>
        </w:rPr>
        <w:t xml:space="preserve">i </w:t>
      </w:r>
      <w:r w:rsidRPr="00AC3BFE">
        <w:rPr>
          <w:rFonts w:ascii="Arial" w:eastAsia="Calibri" w:hAnsi="Arial" w:cs="Arial"/>
          <w:lang w:val="sr-Latn-ME"/>
        </w:rPr>
        <w:t xml:space="preserve">obuke su </w:t>
      </w:r>
      <w:r w:rsidR="00B12808" w:rsidRPr="00AC3BFE">
        <w:rPr>
          <w:rFonts w:ascii="Arial" w:eastAsia="Calibri" w:hAnsi="Arial" w:cs="Arial"/>
          <w:lang w:val="sr-Latn-ME"/>
        </w:rPr>
        <w:t>Goran Rojević</w:t>
      </w:r>
      <w:r w:rsidRPr="00AC3BFE">
        <w:rPr>
          <w:rFonts w:ascii="Arial" w:eastAsia="Calibri" w:hAnsi="Arial" w:cs="Arial"/>
          <w:lang w:val="sr-Latn-ME"/>
        </w:rPr>
        <w:t xml:space="preserve">, </w:t>
      </w:r>
      <w:r w:rsidR="00B12808" w:rsidRPr="00AC3BFE">
        <w:rPr>
          <w:rFonts w:ascii="Arial" w:eastAsia="Calibri" w:hAnsi="Arial" w:cs="Arial"/>
          <w:lang w:val="sr-Latn-ME"/>
        </w:rPr>
        <w:t>Sašenka Mirković</w:t>
      </w:r>
      <w:r w:rsidRPr="00AC3BFE">
        <w:rPr>
          <w:rFonts w:ascii="Arial" w:eastAsia="Calibri" w:hAnsi="Arial" w:cs="Arial"/>
          <w:lang w:val="sr-Latn-ME"/>
        </w:rPr>
        <w:t>.</w:t>
      </w:r>
    </w:p>
    <w:p w:rsidR="00E60350" w:rsidRPr="00AC3BFE" w:rsidRDefault="00E60350" w:rsidP="006E7C12">
      <w:pPr>
        <w:spacing w:after="0" w:line="240" w:lineRule="auto"/>
        <w:ind w:firstLine="720"/>
        <w:jc w:val="both"/>
        <w:rPr>
          <w:rFonts w:ascii="Arial" w:hAnsi="Arial" w:cs="Arial"/>
          <w:bCs/>
          <w:lang w:val="sr-Latn-ME"/>
        </w:rPr>
      </w:pPr>
    </w:p>
    <w:p w:rsidR="00B05A0F" w:rsidRPr="00AC3BFE" w:rsidRDefault="003F5ED2" w:rsidP="006E7C12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AC3BFE">
        <w:rPr>
          <w:rFonts w:ascii="Arial" w:hAnsi="Arial" w:cs="Arial"/>
          <w:b/>
          <w:sz w:val="22"/>
          <w:szCs w:val="22"/>
          <w:lang w:val="sr-Latn-ME"/>
        </w:rPr>
        <w:t xml:space="preserve">Prijave slati </w:t>
      </w:r>
      <w:r w:rsidR="00B05A0F" w:rsidRPr="00AC3BFE">
        <w:rPr>
          <w:rFonts w:ascii="Arial" w:hAnsi="Arial" w:cs="Arial"/>
          <w:b/>
          <w:sz w:val="22"/>
          <w:szCs w:val="22"/>
          <w:lang w:val="sr-Latn-ME"/>
        </w:rPr>
        <w:t>na mejl</w:t>
      </w:r>
      <w:r w:rsidR="0018460C" w:rsidRPr="00AC3BFE">
        <w:rPr>
          <w:rFonts w:ascii="Arial" w:hAnsi="Arial" w:cs="Arial"/>
          <w:b/>
          <w:sz w:val="22"/>
          <w:szCs w:val="22"/>
          <w:lang w:val="sr-Latn-ME"/>
        </w:rPr>
        <w:t xml:space="preserve">: </w:t>
      </w:r>
      <w:hyperlink r:id="rId7" w:history="1">
        <w:r w:rsidR="00B12808" w:rsidRPr="00AC3BFE">
          <w:rPr>
            <w:rStyle w:val="Hyperlink"/>
            <w:rFonts w:ascii="Arial" w:hAnsi="Arial" w:cs="Arial"/>
            <w:b/>
            <w:sz w:val="22"/>
            <w:szCs w:val="22"/>
            <w:lang w:val="sr-Latn-ME"/>
          </w:rPr>
          <w:t>zracaknade1@</w:t>
        </w:r>
        <w:r w:rsidR="00F4784A" w:rsidRPr="00AC3BFE">
          <w:rPr>
            <w:rStyle w:val="Hyperlink"/>
            <w:rFonts w:ascii="Arial" w:hAnsi="Arial" w:cs="Arial"/>
            <w:b/>
            <w:sz w:val="22"/>
            <w:szCs w:val="22"/>
            <w:lang w:val="sr-Latn-ME"/>
          </w:rPr>
          <w:t>t-com.me</w:t>
        </w:r>
      </w:hyperlink>
      <w:r w:rsidRPr="00AC3BFE">
        <w:rPr>
          <w:rFonts w:ascii="Arial" w:hAnsi="Arial" w:cs="Arial"/>
          <w:b/>
          <w:sz w:val="22"/>
          <w:szCs w:val="22"/>
          <w:lang w:val="sr-Latn-ME"/>
        </w:rPr>
        <w:t>.</w:t>
      </w:r>
    </w:p>
    <w:p w:rsidR="00E60350" w:rsidRPr="00AC3BFE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bookmarkEnd w:id="0"/>
    <w:p w:rsidR="00E60350" w:rsidRPr="00AC3BFE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AC3BFE" w:rsidSect="00F4784A">
      <w:headerReference w:type="even" r:id="rId8"/>
      <w:headerReference w:type="first" r:id="rId9"/>
      <w:footerReference w:type="first" r:id="rId10"/>
      <w:pgSz w:w="11907" w:h="16839" w:code="9"/>
      <w:pgMar w:top="1440" w:right="851" w:bottom="1440" w:left="851" w:header="397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E0" w:rsidRDefault="00FA58E0" w:rsidP="00EB3D1C">
      <w:pPr>
        <w:spacing w:after="0" w:line="240" w:lineRule="auto"/>
      </w:pPr>
      <w:r>
        <w:separator/>
      </w:r>
    </w:p>
  </w:endnote>
  <w:endnote w:type="continuationSeparator" w:id="0">
    <w:p w:rsidR="00FA58E0" w:rsidRDefault="00FA58E0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84F" w:rsidRDefault="0007784F">
    <w:pPr>
      <w:pStyle w:val="Footer"/>
    </w:pPr>
  </w:p>
  <w:p w:rsidR="00C92CEB" w:rsidRPr="0007784F" w:rsidRDefault="00C9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E0" w:rsidRDefault="00FA58E0" w:rsidP="00EB3D1C">
      <w:pPr>
        <w:spacing w:after="0" w:line="240" w:lineRule="auto"/>
      </w:pPr>
      <w:r>
        <w:separator/>
      </w:r>
    </w:p>
  </w:footnote>
  <w:footnote w:type="continuationSeparator" w:id="0">
    <w:p w:rsidR="00FA58E0" w:rsidRDefault="00FA58E0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2D1" w:rsidRDefault="00FA58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84A" w:rsidRDefault="00F4784A">
    <w:pPr>
      <w:pStyle w:val="Header"/>
    </w:pPr>
    <w:r w:rsidRPr="00F4784A">
      <w:rPr>
        <w:noProof/>
        <w:lang w:val="sr-Latn-ME" w:eastAsia="sr-Latn-ME"/>
      </w:rPr>
      <w:drawing>
        <wp:inline distT="0" distB="0" distL="0" distR="0">
          <wp:extent cx="1000828" cy="656590"/>
          <wp:effectExtent l="19050" t="0" r="8822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419" cy="65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4784A">
      <w:rPr>
        <w:noProof/>
        <w:lang w:val="sr-Latn-ME" w:eastAsia="sr-Latn-ME"/>
      </w:rPr>
      <w:drawing>
        <wp:inline distT="0" distB="0" distL="0" distR="0">
          <wp:extent cx="933450" cy="657225"/>
          <wp:effectExtent l="19050" t="0" r="0" b="0"/>
          <wp:docPr id="1" name="Picture 1" descr="oaz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oaz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 w:rsidRPr="00F4784A">
      <w:rPr>
        <w:noProof/>
        <w:lang w:val="sr-Latn-ME" w:eastAsia="sr-Latn-ME"/>
      </w:rPr>
      <w:drawing>
        <wp:inline distT="0" distB="0" distL="0" distR="0">
          <wp:extent cx="685800" cy="791511"/>
          <wp:effectExtent l="19050" t="0" r="0" b="0"/>
          <wp:docPr id="8" name="Picture 4" descr="C:\Users\User\Desktop\plakati i logo\Coat_of_arms_of_Monteneg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lakati i logo\Coat_of_arms_of_Montenegro.sv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1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784A" w:rsidRDefault="00F4784A" w:rsidP="00F4784A">
    <w:pPr>
      <w:pStyle w:val="Header"/>
      <w:jc w:val="right"/>
      <w:rPr>
        <w:sz w:val="18"/>
        <w:szCs w:val="18"/>
      </w:rPr>
    </w:pPr>
    <w:proofErr w:type="spellStart"/>
    <w:r w:rsidRPr="00F4784A">
      <w:rPr>
        <w:sz w:val="18"/>
        <w:szCs w:val="18"/>
      </w:rPr>
      <w:t>Ministarstvo</w:t>
    </w:r>
    <w:proofErr w:type="spellEnd"/>
    <w:r w:rsidRPr="00F4784A">
      <w:rPr>
        <w:sz w:val="18"/>
        <w:szCs w:val="18"/>
      </w:rPr>
      <w:t xml:space="preserve"> </w:t>
    </w:r>
    <w:proofErr w:type="spellStart"/>
    <w:r w:rsidRPr="00F4784A">
      <w:rPr>
        <w:sz w:val="18"/>
        <w:szCs w:val="18"/>
      </w:rPr>
      <w:t>socijalnog</w:t>
    </w:r>
    <w:proofErr w:type="spellEnd"/>
    <w:r w:rsidRPr="00F4784A">
      <w:rPr>
        <w:sz w:val="18"/>
        <w:szCs w:val="18"/>
      </w:rPr>
      <w:t xml:space="preserve"> </w:t>
    </w:r>
    <w:proofErr w:type="spellStart"/>
    <w:r w:rsidRPr="00F4784A">
      <w:rPr>
        <w:sz w:val="18"/>
        <w:szCs w:val="18"/>
      </w:rPr>
      <w:t>staranja</w:t>
    </w:r>
    <w:proofErr w:type="spellEnd"/>
    <w:r w:rsidRPr="00F4784A">
      <w:rPr>
        <w:sz w:val="18"/>
        <w:szCs w:val="18"/>
      </w:rPr>
      <w:t xml:space="preserve">, </w:t>
    </w:r>
  </w:p>
  <w:p w:rsidR="00F4784A" w:rsidRPr="00F4784A" w:rsidRDefault="00F4784A" w:rsidP="00F4784A">
    <w:pPr>
      <w:pStyle w:val="Header"/>
      <w:jc w:val="right"/>
      <w:rPr>
        <w:sz w:val="18"/>
        <w:szCs w:val="18"/>
      </w:rPr>
    </w:pPr>
    <w:proofErr w:type="spellStart"/>
    <w:r w:rsidRPr="00F4784A">
      <w:rPr>
        <w:sz w:val="18"/>
        <w:szCs w:val="18"/>
      </w:rPr>
      <w:t>broge</w:t>
    </w:r>
    <w:proofErr w:type="spellEnd"/>
    <w:r w:rsidRPr="00F4784A">
      <w:rPr>
        <w:sz w:val="18"/>
        <w:szCs w:val="18"/>
      </w:rPr>
      <w:t xml:space="preserve"> o </w:t>
    </w:r>
    <w:proofErr w:type="spellStart"/>
    <w:r w:rsidRPr="00F4784A">
      <w:rPr>
        <w:sz w:val="18"/>
        <w:szCs w:val="18"/>
      </w:rPr>
      <w:t>porodici</w:t>
    </w:r>
    <w:proofErr w:type="spellEnd"/>
    <w:r w:rsidRPr="00F4784A">
      <w:rPr>
        <w:sz w:val="18"/>
        <w:szCs w:val="18"/>
      </w:rPr>
      <w:t xml:space="preserve"> </w:t>
    </w:r>
    <w:proofErr w:type="spellStart"/>
    <w:r w:rsidRPr="00F4784A">
      <w:rPr>
        <w:sz w:val="18"/>
        <w:szCs w:val="18"/>
      </w:rPr>
      <w:t>i</w:t>
    </w:r>
    <w:proofErr w:type="spellEnd"/>
    <w:r w:rsidRPr="00F4784A">
      <w:rPr>
        <w:sz w:val="18"/>
        <w:szCs w:val="18"/>
      </w:rPr>
      <w:t xml:space="preserve"> </w:t>
    </w:r>
    <w:proofErr w:type="spellStart"/>
    <w:r w:rsidRPr="00F4784A">
      <w:rPr>
        <w:sz w:val="18"/>
        <w:szCs w:val="18"/>
      </w:rPr>
      <w:t>demografije</w:t>
    </w:r>
    <w:proofErr w:type="spellEnd"/>
    <w:r w:rsidRPr="00F4784A">
      <w:rPr>
        <w:sz w:val="18"/>
        <w:szCs w:val="18"/>
      </w:rPr>
      <w:t xml:space="preserve"> </w:t>
    </w:r>
  </w:p>
  <w:p w:rsidR="00F4784A" w:rsidRDefault="00F4784A">
    <w:pPr>
      <w:pStyle w:val="Header"/>
    </w:pPr>
    <w:r>
      <w:rPr>
        <w:noProof/>
        <w:lang w:val="sr-Latn-ME" w:eastAsia="sr-Latn-ME"/>
      </w:rPr>
      <w:drawing>
        <wp:inline distT="0" distB="0" distL="0" distR="0">
          <wp:extent cx="4943475" cy="5705475"/>
          <wp:effectExtent l="19050" t="0" r="9525" b="0"/>
          <wp:docPr id="6" name="Picture 3" descr="C:\Users\User\Desktop\plakati i logo\Coat_of_arms_of_Monteneg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plakati i logo\Coat_of_arms_of_Montenegro.sv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drawing>
        <wp:inline distT="0" distB="0" distL="0" distR="0">
          <wp:extent cx="4943475" cy="5705475"/>
          <wp:effectExtent l="19050" t="0" r="9525" b="0"/>
          <wp:docPr id="5" name="Picture 2" descr="C:\Users\User\Desktop\plakati i logo\Coat_of_arms_of_Monteneg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lakati i logo\Coat_of_arms_of_Montenegro.sv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sr-Latn-ME" w:eastAsia="sr-Latn-ME"/>
      </w:rPr>
      <w:drawing>
        <wp:inline distT="0" distB="0" distL="0" distR="0">
          <wp:extent cx="4943475" cy="5705475"/>
          <wp:effectExtent l="19050" t="0" r="9525" b="0"/>
          <wp:docPr id="3" name="Picture 1" descr="C:\Users\User\Desktop\plakati i logo\Coat_of_arms_of_Monteneg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lakati i logo\Coat_of_arms_of_Montenegro.sv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22A43"/>
    <w:rsid w:val="00133AE1"/>
    <w:rsid w:val="00136688"/>
    <w:rsid w:val="0016308E"/>
    <w:rsid w:val="00183A71"/>
    <w:rsid w:val="0018460C"/>
    <w:rsid w:val="001E45C6"/>
    <w:rsid w:val="001E540D"/>
    <w:rsid w:val="00255D96"/>
    <w:rsid w:val="002710E5"/>
    <w:rsid w:val="002765A2"/>
    <w:rsid w:val="002C4F32"/>
    <w:rsid w:val="002F5BFA"/>
    <w:rsid w:val="003246C5"/>
    <w:rsid w:val="003575F0"/>
    <w:rsid w:val="003A1C54"/>
    <w:rsid w:val="003F1806"/>
    <w:rsid w:val="003F5ED2"/>
    <w:rsid w:val="004423C6"/>
    <w:rsid w:val="00444F64"/>
    <w:rsid w:val="00506A1F"/>
    <w:rsid w:val="005240B0"/>
    <w:rsid w:val="00536899"/>
    <w:rsid w:val="005B2C96"/>
    <w:rsid w:val="006050FF"/>
    <w:rsid w:val="00607B3B"/>
    <w:rsid w:val="00636B6C"/>
    <w:rsid w:val="00665E65"/>
    <w:rsid w:val="006A2A00"/>
    <w:rsid w:val="006A523F"/>
    <w:rsid w:val="006E7C12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D2705"/>
    <w:rsid w:val="008E5CED"/>
    <w:rsid w:val="008F7CFF"/>
    <w:rsid w:val="009277C4"/>
    <w:rsid w:val="00927919"/>
    <w:rsid w:val="009555CA"/>
    <w:rsid w:val="009660D0"/>
    <w:rsid w:val="00997C4A"/>
    <w:rsid w:val="009A1DC9"/>
    <w:rsid w:val="009B6E0C"/>
    <w:rsid w:val="009D0C69"/>
    <w:rsid w:val="00A372CA"/>
    <w:rsid w:val="00A5187B"/>
    <w:rsid w:val="00A570F3"/>
    <w:rsid w:val="00AC3BFE"/>
    <w:rsid w:val="00AE1A73"/>
    <w:rsid w:val="00B00621"/>
    <w:rsid w:val="00B05A0F"/>
    <w:rsid w:val="00B12808"/>
    <w:rsid w:val="00B662D1"/>
    <w:rsid w:val="00B902F4"/>
    <w:rsid w:val="00BF5564"/>
    <w:rsid w:val="00C26C5D"/>
    <w:rsid w:val="00C57930"/>
    <w:rsid w:val="00C6359B"/>
    <w:rsid w:val="00C92CEB"/>
    <w:rsid w:val="00C94418"/>
    <w:rsid w:val="00CE64D6"/>
    <w:rsid w:val="00D25C81"/>
    <w:rsid w:val="00DA1A7A"/>
    <w:rsid w:val="00DB57A7"/>
    <w:rsid w:val="00DC5CA4"/>
    <w:rsid w:val="00E549DB"/>
    <w:rsid w:val="00E60350"/>
    <w:rsid w:val="00EA1A74"/>
    <w:rsid w:val="00EB3D1C"/>
    <w:rsid w:val="00EC6A98"/>
    <w:rsid w:val="00EF42E8"/>
    <w:rsid w:val="00F028D5"/>
    <w:rsid w:val="00F03A58"/>
    <w:rsid w:val="00F432B8"/>
    <w:rsid w:val="00F47069"/>
    <w:rsid w:val="00F4784A"/>
    <w:rsid w:val="00F837A2"/>
    <w:rsid w:val="00FA58E0"/>
    <w:rsid w:val="00FB7C33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0DE7EC6-6E48-4256-8F0A-237C218C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433735-6F7F-4C94-AFAE-E8C0736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Ruzica Stankovic</cp:lastModifiedBy>
  <cp:revision>4</cp:revision>
  <dcterms:created xsi:type="dcterms:W3CDTF">2025-06-09T08:24:00Z</dcterms:created>
  <dcterms:modified xsi:type="dcterms:W3CDTF">2025-06-09T09:42:00Z</dcterms:modified>
</cp:coreProperties>
</file>