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DE4" w:rsidRDefault="00CC5DE4" w:rsidP="00CC5DE4">
      <w:pPr>
        <w:jc w:val="center"/>
        <w:rPr>
          <w:b/>
          <w:color w:val="00B0F0"/>
          <w:sz w:val="25"/>
          <w:szCs w:val="25"/>
          <w:lang w:val="sr-Latn-BA"/>
        </w:rPr>
      </w:pPr>
    </w:p>
    <w:p w:rsidR="00CC5DE4" w:rsidRDefault="00CC5DE4" w:rsidP="00CC5DE4">
      <w:pPr>
        <w:jc w:val="center"/>
        <w:rPr>
          <w:b/>
          <w:color w:val="00B0F0"/>
          <w:sz w:val="25"/>
          <w:szCs w:val="25"/>
          <w:lang w:val="sr-Latn-BA"/>
        </w:rPr>
      </w:pPr>
    </w:p>
    <w:p w:rsidR="00CC5DE4" w:rsidRDefault="00CC5DE4" w:rsidP="00CC5DE4">
      <w:pPr>
        <w:jc w:val="center"/>
        <w:rPr>
          <w:b/>
          <w:color w:val="00B0F0"/>
          <w:sz w:val="25"/>
          <w:szCs w:val="25"/>
          <w:lang w:val="sr-Latn-BA"/>
        </w:rPr>
      </w:pPr>
    </w:p>
    <w:p w:rsidR="00CC5DE4" w:rsidRDefault="00CC5DE4" w:rsidP="00CC5DE4">
      <w:pPr>
        <w:jc w:val="center"/>
        <w:rPr>
          <w:b/>
          <w:color w:val="00B0F0"/>
          <w:sz w:val="25"/>
          <w:szCs w:val="25"/>
          <w:lang w:val="sr-Latn-BA"/>
        </w:rPr>
      </w:pPr>
    </w:p>
    <w:p w:rsidR="007D3EB5" w:rsidRDefault="007D3EB5" w:rsidP="003C276D">
      <w:pPr>
        <w:shd w:val="clear" w:color="auto" w:fill="FFFFFF"/>
        <w:spacing w:after="200" w:line="276" w:lineRule="atLeast"/>
        <w:jc w:val="center"/>
        <w:rPr>
          <w:rFonts w:ascii="Cambria" w:eastAsia="Times New Roman" w:hAnsi="Cambria" w:cs="Times New Roman"/>
          <w:i/>
          <w:iCs/>
          <w:color w:val="222222"/>
          <w:lang w:val="sr-Latn-RS"/>
        </w:rPr>
      </w:pPr>
    </w:p>
    <w:p w:rsidR="003C276D" w:rsidRPr="003C276D" w:rsidRDefault="003C276D" w:rsidP="003C276D">
      <w:pPr>
        <w:shd w:val="clear" w:color="auto" w:fill="FFFFFF"/>
        <w:spacing w:after="200" w:line="276" w:lineRule="atLeast"/>
        <w:jc w:val="center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i/>
          <w:iCs/>
          <w:color w:val="222222"/>
          <w:lang w:val="sr-Latn-RS"/>
        </w:rPr>
        <w:t>Poziv za učešće u</w:t>
      </w:r>
    </w:p>
    <w:p w:rsidR="003C276D" w:rsidRPr="003C276D" w:rsidRDefault="003C276D" w:rsidP="003C276D">
      <w:pPr>
        <w:shd w:val="clear" w:color="auto" w:fill="FFFFFF"/>
        <w:spacing w:after="200" w:line="276" w:lineRule="atLeast"/>
        <w:jc w:val="center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b/>
          <w:bCs/>
          <w:i/>
          <w:iCs/>
          <w:color w:val="222222"/>
          <w:lang w:val="sr-Latn-RS"/>
        </w:rPr>
        <w:t>Dvodnevnoj obuci </w:t>
      </w:r>
      <w:r w:rsidRPr="003C276D">
        <w:rPr>
          <w:rFonts w:ascii="Cambria" w:eastAsia="Times New Roman" w:hAnsi="Cambria" w:cs="Times New Roman"/>
          <w:b/>
          <w:bCs/>
          <w:i/>
          <w:iCs/>
          <w:color w:val="222222"/>
          <w:lang w:val="sr-Latn-BA"/>
        </w:rPr>
        <w:t>Program obuke o međusektorskoj saradnji u radu sa djecom žrtvama nasilja i iskorišćavanja, </w:t>
      </w:r>
      <w:r w:rsidRPr="003C276D">
        <w:rPr>
          <w:rFonts w:ascii="Cambria" w:eastAsia="Times New Roman" w:hAnsi="Cambria" w:cs="Times New Roman"/>
          <w:b/>
          <w:bCs/>
          <w:i/>
          <w:iCs/>
          <w:color w:val="222222"/>
          <w:lang w:val="sr-Latn-RS"/>
        </w:rPr>
        <w:t>uključujući primjenu</w:t>
      </w:r>
    </w:p>
    <w:p w:rsidR="003C276D" w:rsidRPr="003C276D" w:rsidRDefault="003C276D" w:rsidP="003C276D">
      <w:pPr>
        <w:shd w:val="clear" w:color="auto" w:fill="FFFFFF"/>
        <w:spacing w:after="200" w:line="276" w:lineRule="atLeast"/>
        <w:jc w:val="center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b/>
          <w:bCs/>
          <w:i/>
          <w:iCs/>
          <w:color w:val="222222"/>
          <w:lang w:val="sr-Latn-RS"/>
        </w:rPr>
        <w:t>Standardnih operativnih procedura za rad sa djecom žrtvama nasilja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sz w:val="22"/>
          <w:szCs w:val="22"/>
          <w:lang w:val="sr-Latn-RS"/>
        </w:rPr>
        <w:t> 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sz w:val="22"/>
          <w:szCs w:val="22"/>
          <w:lang w:val="sr-Latn-RS"/>
        </w:rPr>
        <w:t>Poštovani/a,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sz w:val="22"/>
          <w:szCs w:val="22"/>
          <w:lang w:val="sr-Latn-RS"/>
        </w:rPr>
        <w:t> 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sz w:val="22"/>
          <w:szCs w:val="22"/>
          <w:lang w:val="sr-Latn-RS"/>
        </w:rPr>
        <w:t>Sa zadovoljstvom Vas pozivamo da učestvujete u obuci koju organizuje Zavod za socijalnu i dječu zaštitu, koja će se održati: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sz w:val="22"/>
          <w:szCs w:val="22"/>
          <w:lang w:val="sr-Latn-RS"/>
        </w:rPr>
        <w:t> </w:t>
      </w:r>
    </w:p>
    <w:p w:rsidR="003C276D" w:rsidRPr="003C276D" w:rsidRDefault="003C276D" w:rsidP="003C276D">
      <w:pPr>
        <w:shd w:val="clear" w:color="auto" w:fill="FFFFFF"/>
        <w:spacing w:line="276" w:lineRule="atLeast"/>
        <w:ind w:left="720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lang w:val="sr-Latn-RS"/>
        </w:rPr>
        <w:t>-</w:t>
      </w:r>
      <w:r w:rsidRPr="003C276D">
        <w:rPr>
          <w:rFonts w:ascii="Times New Roman" w:eastAsia="Times New Roman" w:hAnsi="Times New Roman" w:cs="Times New Roman"/>
          <w:color w:val="222222"/>
          <w:sz w:val="14"/>
          <w:szCs w:val="14"/>
          <w:lang w:val="sr-Latn-RS"/>
        </w:rPr>
        <w:t>        </w:t>
      </w:r>
      <w:r w:rsidR="000F679A">
        <w:rPr>
          <w:rFonts w:ascii="Cambria" w:eastAsia="Times New Roman" w:hAnsi="Cambria" w:cs="Times New Roman"/>
          <w:b/>
          <w:bCs/>
          <w:color w:val="222222"/>
          <w:sz w:val="22"/>
          <w:szCs w:val="22"/>
          <w:lang w:val="sr-Latn-RS"/>
        </w:rPr>
        <w:t>17</w:t>
      </w:r>
      <w:r w:rsidRPr="003C276D">
        <w:rPr>
          <w:rFonts w:ascii="Cambria" w:eastAsia="Times New Roman" w:hAnsi="Cambria" w:cs="Times New Roman"/>
          <w:b/>
          <w:bCs/>
          <w:color w:val="222222"/>
          <w:sz w:val="22"/>
          <w:szCs w:val="22"/>
          <w:lang w:val="sr-Latn-RS"/>
        </w:rPr>
        <w:t>-</w:t>
      </w:r>
      <w:r w:rsidR="000F679A">
        <w:rPr>
          <w:rFonts w:ascii="Cambria" w:eastAsia="Times New Roman" w:hAnsi="Cambria" w:cs="Times New Roman"/>
          <w:b/>
          <w:bCs/>
          <w:color w:val="222222"/>
          <w:sz w:val="22"/>
          <w:szCs w:val="22"/>
          <w:lang w:val="sr-Latn-RS"/>
        </w:rPr>
        <w:t>18</w:t>
      </w:r>
      <w:r w:rsidRPr="003C276D">
        <w:rPr>
          <w:rFonts w:ascii="Cambria" w:eastAsia="Times New Roman" w:hAnsi="Cambria" w:cs="Times New Roman"/>
          <w:b/>
          <w:bCs/>
          <w:color w:val="222222"/>
          <w:sz w:val="22"/>
          <w:szCs w:val="22"/>
          <w:lang w:val="sr-Latn-RS"/>
        </w:rPr>
        <w:t xml:space="preserve">. </w:t>
      </w:r>
      <w:r w:rsidR="000F679A">
        <w:rPr>
          <w:rFonts w:ascii="Cambria" w:eastAsia="Times New Roman" w:hAnsi="Cambria" w:cs="Times New Roman"/>
          <w:b/>
          <w:bCs/>
          <w:color w:val="222222"/>
          <w:sz w:val="22"/>
          <w:szCs w:val="22"/>
          <w:lang w:val="sr-Latn-RS"/>
        </w:rPr>
        <w:t xml:space="preserve">novembar </w:t>
      </w:r>
      <w:r w:rsidRPr="003C276D">
        <w:rPr>
          <w:rFonts w:ascii="Cambria" w:eastAsia="Times New Roman" w:hAnsi="Cambria" w:cs="Times New Roman"/>
          <w:b/>
          <w:bCs/>
          <w:color w:val="222222"/>
          <w:sz w:val="22"/>
          <w:szCs w:val="22"/>
          <w:lang w:val="sr-Latn-RS"/>
        </w:rPr>
        <w:t xml:space="preserve">2025.  godine u </w:t>
      </w:r>
      <w:r w:rsidR="007D3EB5">
        <w:rPr>
          <w:rFonts w:ascii="Cambria" w:eastAsia="Times New Roman" w:hAnsi="Cambria" w:cs="Times New Roman"/>
          <w:b/>
          <w:bCs/>
          <w:color w:val="222222"/>
          <w:sz w:val="22"/>
          <w:szCs w:val="22"/>
          <w:lang w:val="sr-Latn-RS"/>
        </w:rPr>
        <w:t>Podgorici</w:t>
      </w:r>
      <w:r w:rsidRPr="003C276D">
        <w:rPr>
          <w:rFonts w:ascii="Cambria" w:eastAsia="Times New Roman" w:hAnsi="Cambria" w:cs="Times New Roman"/>
          <w:b/>
          <w:bCs/>
          <w:color w:val="222222"/>
          <w:sz w:val="22"/>
          <w:szCs w:val="22"/>
          <w:lang w:val="sr-Latn-RS"/>
        </w:rPr>
        <w:t>.</w:t>
      </w:r>
    </w:p>
    <w:p w:rsidR="003C276D" w:rsidRPr="003C276D" w:rsidRDefault="003C276D" w:rsidP="003C276D">
      <w:pPr>
        <w:shd w:val="clear" w:color="auto" w:fill="FFFFFF"/>
        <w:spacing w:line="276" w:lineRule="atLeast"/>
        <w:ind w:left="720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b/>
          <w:bCs/>
          <w:color w:val="222222"/>
          <w:sz w:val="22"/>
          <w:szCs w:val="22"/>
          <w:lang w:val="sr-Latn-RS"/>
        </w:rPr>
        <w:t> 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lang w:val="sr-Latn-RS"/>
        </w:rPr>
        <w:t>Dnevni red obuke nalazi se u prilogu ovog pozivnog pisma.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Arial" w:eastAsia="Times New Roman" w:hAnsi="Arial" w:cs="Arial"/>
          <w:color w:val="000000"/>
          <w:sz w:val="22"/>
          <w:szCs w:val="22"/>
          <w:lang w:val="sl-SI"/>
        </w:rPr>
        <w:t> 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b/>
          <w:bCs/>
          <w:color w:val="222222"/>
          <w:sz w:val="22"/>
          <w:szCs w:val="22"/>
          <w:lang w:val="sr-Latn-RS"/>
        </w:rPr>
        <w:t>Program obuke je akreditovan</w:t>
      </w:r>
      <w:r w:rsidRPr="003C276D">
        <w:rPr>
          <w:rFonts w:ascii="Cambria" w:eastAsia="Times New Roman" w:hAnsi="Cambria" w:cs="Times New Roman"/>
          <w:b/>
          <w:bCs/>
          <w:color w:val="000000"/>
          <w:sz w:val="22"/>
          <w:szCs w:val="22"/>
          <w:lang w:val="sr-Latn-RS"/>
        </w:rPr>
        <w:t> kod Zavoda za socijalnu i dječju zaštitu Crne Gore</w:t>
      </w:r>
      <w:r w:rsidRPr="003C276D">
        <w:rPr>
          <w:rFonts w:ascii="Cambria" w:eastAsia="Times New Roman" w:hAnsi="Cambria" w:cs="Times New Roman"/>
          <w:color w:val="000000"/>
          <w:sz w:val="22"/>
          <w:szCs w:val="22"/>
          <w:lang w:val="sr-Latn-RS"/>
        </w:rPr>
        <w:t>, br. 03-128/23-22/2 od 17.07.2023. Prema programu, </w:t>
      </w:r>
      <w:r w:rsidRPr="003C276D">
        <w:rPr>
          <w:rFonts w:ascii="Cambria" w:eastAsia="Times New Roman" w:hAnsi="Cambria" w:cs="Times New Roman"/>
          <w:b/>
          <w:bCs/>
          <w:color w:val="000000"/>
          <w:sz w:val="22"/>
          <w:szCs w:val="22"/>
          <w:lang w:val="sr-Latn-RS"/>
        </w:rPr>
        <w:t>obuka traje 2 dana</w:t>
      </w:r>
      <w:r w:rsidRPr="003C276D">
        <w:rPr>
          <w:rFonts w:ascii="Cambria" w:eastAsia="Times New Roman" w:hAnsi="Cambria" w:cs="Times New Roman"/>
          <w:color w:val="000000"/>
          <w:sz w:val="22"/>
          <w:szCs w:val="22"/>
          <w:lang w:val="sr-Latn-RS"/>
        </w:rPr>
        <w:t>.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sz w:val="22"/>
          <w:szCs w:val="22"/>
          <w:lang w:val="sr-Latn-RS"/>
        </w:rPr>
        <w:t> 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sz w:val="22"/>
          <w:szCs w:val="22"/>
          <w:lang w:val="sr-Latn-RS"/>
        </w:rPr>
        <w:t>Program obuke ima za cilj da pruži smjernice profesionalcima, prvenstveno iz sektora socijalne i dječje zaštite, ali i policajcima, sudijama, tužiocima, advokatima, prosvjetnim i zdravstvenim radnicima o koracima koje treba da preduzmu u njihovom radu kako bi se poboljšala zaštita djece od nasilja, kao i djeci osigurao pristup pravdi u slučajevima nasilja nad njima.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sz w:val="22"/>
          <w:szCs w:val="22"/>
          <w:lang w:val="sr-Latn-RS"/>
        </w:rPr>
        <w:t> 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sz w:val="22"/>
          <w:szCs w:val="22"/>
          <w:lang w:val="sr-Latn-RS"/>
        </w:rPr>
        <w:t>Obuka će polaznicima pružiti relevantne informacije "korak po korak", o reagovanju i postupanju u slučajevima nasilja nad djecom i/ili njihove eksploatacije, posebno o djelotvornom uključivanju svih sektora, tj. socijalne i dječje zaštite, zdravstva, obrazovanja, policije, pravosuđa.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sz w:val="22"/>
          <w:szCs w:val="22"/>
          <w:lang w:val="sr-Latn-RS"/>
        </w:rPr>
        <w:t> 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sz w:val="22"/>
          <w:szCs w:val="22"/>
          <w:lang w:val="sr-Latn-RS"/>
        </w:rPr>
        <w:t>Realizatorke programa obuke su domaće ekspertkinje iz oblasti zaštite djece:</w:t>
      </w:r>
    </w:p>
    <w:p w:rsidR="003C276D" w:rsidRPr="003C276D" w:rsidRDefault="003C276D" w:rsidP="003C276D">
      <w:pPr>
        <w:shd w:val="clear" w:color="auto" w:fill="FFFFFF"/>
        <w:spacing w:line="264" w:lineRule="atLeast"/>
        <w:ind w:left="720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Wingdings" w:eastAsia="Times New Roman" w:hAnsi="Wingdings" w:cs="Times New Roman"/>
          <w:color w:val="222222"/>
          <w:sz w:val="22"/>
          <w:szCs w:val="22"/>
          <w:lang w:val="sr-Latn-RS"/>
        </w:rPr>
        <w:t></w:t>
      </w:r>
      <w:r w:rsidRPr="003C276D">
        <w:rPr>
          <w:rFonts w:ascii="Times New Roman" w:eastAsia="Times New Roman" w:hAnsi="Times New Roman" w:cs="Times New Roman"/>
          <w:color w:val="222222"/>
          <w:sz w:val="14"/>
          <w:szCs w:val="14"/>
          <w:lang w:val="sr-Latn-RS"/>
        </w:rPr>
        <w:t>  </w:t>
      </w:r>
      <w:r w:rsidRPr="003C276D">
        <w:rPr>
          <w:rFonts w:ascii="Cambria" w:eastAsia="Times New Roman" w:hAnsi="Cambria" w:cs="Times New Roman"/>
          <w:b/>
          <w:bCs/>
          <w:color w:val="222222"/>
          <w:sz w:val="22"/>
          <w:szCs w:val="22"/>
          <w:lang w:val="sr-Latn-RS"/>
        </w:rPr>
        <w:t>dr Bojana Miletić</w:t>
      </w:r>
      <w:r w:rsidRPr="003C276D">
        <w:rPr>
          <w:rFonts w:ascii="Cambria" w:eastAsia="Times New Roman" w:hAnsi="Cambria" w:cs="Times New Roman"/>
          <w:color w:val="222222"/>
          <w:sz w:val="22"/>
          <w:szCs w:val="22"/>
          <w:lang w:val="sr-Latn-RS"/>
        </w:rPr>
        <w:t>, </w:t>
      </w:r>
      <w:bookmarkStart w:id="0" w:name="m_-5285290728795064947_m_-73452649280277"/>
      <w:r w:rsidRPr="003C276D">
        <w:rPr>
          <w:rFonts w:ascii="Cambria" w:eastAsia="Times New Roman" w:hAnsi="Cambria" w:cs="Times New Roman"/>
          <w:color w:val="222222"/>
          <w:sz w:val="22"/>
          <w:szCs w:val="22"/>
          <w:lang w:val="sr-Latn-RS"/>
        </w:rPr>
        <w:t>psihoterapeutkinja i saradnica u nastavi na Univerzitetu Crne Gore, profesorka psihologije</w:t>
      </w:r>
      <w:bookmarkEnd w:id="0"/>
      <w:r w:rsidRPr="003C276D">
        <w:rPr>
          <w:rFonts w:ascii="Cambria" w:eastAsia="Times New Roman" w:hAnsi="Cambria" w:cs="Times New Roman"/>
          <w:color w:val="222222"/>
          <w:sz w:val="22"/>
          <w:szCs w:val="22"/>
          <w:lang w:val="sr-Latn-RS"/>
        </w:rPr>
        <w:t>. Gđa Miletić je specijalizovana za i primjenjuje tri različite psihoterapijske metode, sa više od deset godina iskustva u neposrednom radu/pružanju usluga djeci i odraslima u oblasti socijalne i dječje zaštite, obučena za rad sa djecom koja su doživjela traumu. Pored toga, gđa Miletić je obavljala dužnost načelnice Odjeljenja za razvoj i stručnu podršku u Zavodu za socijalnu i dječju zaštitu, gdje je razvijala, koordinirala i učestvovala u izradi svih analiza i istraživanja koje je Zavod realizovao u periodu između 2016. i 2021. godine.</w:t>
      </w:r>
    </w:p>
    <w:p w:rsidR="007D3EB5" w:rsidRDefault="003C276D" w:rsidP="003C276D">
      <w:pPr>
        <w:shd w:val="clear" w:color="auto" w:fill="FFFFFF"/>
        <w:spacing w:line="264" w:lineRule="atLeast"/>
        <w:ind w:left="720"/>
        <w:jc w:val="both"/>
        <w:rPr>
          <w:rFonts w:ascii="Cambria" w:eastAsia="Times New Roman" w:hAnsi="Cambria" w:cs="Times New Roman"/>
          <w:color w:val="222222"/>
          <w:sz w:val="22"/>
          <w:szCs w:val="22"/>
          <w:lang w:val="sr-Latn-RS"/>
        </w:rPr>
      </w:pPr>
      <w:r w:rsidRPr="003C276D">
        <w:rPr>
          <w:rFonts w:ascii="Wingdings" w:eastAsia="Times New Roman" w:hAnsi="Wingdings" w:cs="Times New Roman"/>
          <w:color w:val="222222"/>
          <w:sz w:val="22"/>
          <w:szCs w:val="22"/>
          <w:lang w:val="sr-Latn-RS"/>
        </w:rPr>
        <w:t></w:t>
      </w:r>
      <w:r w:rsidRPr="003C276D">
        <w:rPr>
          <w:rFonts w:ascii="Times New Roman" w:eastAsia="Times New Roman" w:hAnsi="Times New Roman" w:cs="Times New Roman"/>
          <w:color w:val="222222"/>
          <w:sz w:val="14"/>
          <w:szCs w:val="14"/>
          <w:lang w:val="sr-Latn-RS"/>
        </w:rPr>
        <w:t>  </w:t>
      </w:r>
      <w:r w:rsidRPr="003C276D">
        <w:rPr>
          <w:rFonts w:ascii="Cambria" w:eastAsia="Times New Roman" w:hAnsi="Cambria" w:cs="Times New Roman"/>
          <w:b/>
          <w:bCs/>
          <w:color w:val="222222"/>
          <w:sz w:val="22"/>
          <w:szCs w:val="22"/>
          <w:lang w:val="sr-Latn-RS"/>
        </w:rPr>
        <w:t>Slavica Merdović</w:t>
      </w:r>
      <w:r w:rsidRPr="003C276D">
        <w:rPr>
          <w:rFonts w:ascii="Cambria" w:eastAsia="Times New Roman" w:hAnsi="Cambria" w:cs="Times New Roman"/>
          <w:color w:val="222222"/>
          <w:sz w:val="22"/>
          <w:szCs w:val="22"/>
          <w:lang w:val="sr-Latn-RS"/>
        </w:rPr>
        <w:t xml:space="preserve"> je diplomirani defektolog – specijalni pedagog sa bogatim iskustvom u radu sa djecom i mladima u riziku, kao i sa zatvorenicima u okviru sistema izvršenja krivičnih sankcija. Od 2015. godine zaposlena je kao specijalni pedagog-vaspitač u JU Centar "Ljubović", ustanovi socijalne i dječije zaštite, gdje aktivno učestvuje u planiranju, organizaciji i realizaciji </w:t>
      </w:r>
    </w:p>
    <w:p w:rsidR="007D3EB5" w:rsidRDefault="007D3EB5" w:rsidP="003C276D">
      <w:pPr>
        <w:shd w:val="clear" w:color="auto" w:fill="FFFFFF"/>
        <w:spacing w:line="264" w:lineRule="atLeast"/>
        <w:ind w:left="720"/>
        <w:jc w:val="both"/>
        <w:rPr>
          <w:rFonts w:ascii="Cambria" w:eastAsia="Times New Roman" w:hAnsi="Cambria" w:cs="Times New Roman"/>
          <w:color w:val="222222"/>
          <w:sz w:val="22"/>
          <w:szCs w:val="22"/>
          <w:lang w:val="sr-Latn-RS"/>
        </w:rPr>
      </w:pPr>
    </w:p>
    <w:p w:rsidR="003C276D" w:rsidRPr="003C276D" w:rsidRDefault="003C276D" w:rsidP="003C276D">
      <w:pPr>
        <w:shd w:val="clear" w:color="auto" w:fill="FFFFFF"/>
        <w:spacing w:line="264" w:lineRule="atLeast"/>
        <w:ind w:left="720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sz w:val="22"/>
          <w:szCs w:val="22"/>
          <w:lang w:val="sr-Latn-RS"/>
        </w:rPr>
        <w:t>edukativno-pedagoških i kreativnih aktivnosti, kao i u koordinaciji projekata i saradnji sa relevantnim institucijama. U okviru pripravničkog staža u Zavodu za izvršenje krivičnih sankcija, radila je na individualnom i grupnom tretmanu osuđenika i resocijalizaciji. Profesionalno se usavršavala u oblastima komunikacijskih strategija, rada sa mladima u riziku i savjetodavnog rada sa adolescentima koji se samopovrjeđuju, čime doprinosi kvalitetu i efektivnosti tretmana koje sprovodi.</w:t>
      </w:r>
    </w:p>
    <w:p w:rsidR="003C276D" w:rsidRPr="003C276D" w:rsidRDefault="003C276D" w:rsidP="003C276D">
      <w:pPr>
        <w:shd w:val="clear" w:color="auto" w:fill="FFFFFF"/>
        <w:spacing w:line="264" w:lineRule="atLeast"/>
        <w:ind w:left="720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3C276D" w:rsidRPr="003C276D" w:rsidRDefault="003C276D" w:rsidP="003C276D">
      <w:pPr>
        <w:shd w:val="clear" w:color="auto" w:fill="FFFFFF"/>
        <w:ind w:left="360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sz w:val="22"/>
          <w:szCs w:val="22"/>
          <w:lang w:val="sr-Latn-RS"/>
        </w:rPr>
        <w:t> 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sz w:val="22"/>
          <w:szCs w:val="22"/>
          <w:u w:val="single"/>
          <w:lang w:val="sr-Latn-RS"/>
        </w:rPr>
        <w:t>Učesnicima će bit</w:t>
      </w:r>
      <w:r w:rsidR="007D3EB5">
        <w:rPr>
          <w:rFonts w:ascii="Cambria" w:eastAsia="Times New Roman" w:hAnsi="Cambria" w:cs="Times New Roman"/>
          <w:color w:val="222222"/>
          <w:sz w:val="22"/>
          <w:szCs w:val="22"/>
          <w:u w:val="single"/>
          <w:lang w:val="sr-Latn-RS"/>
        </w:rPr>
        <w:t>i obezbijeđen ručak</w:t>
      </w:r>
      <w:r w:rsidRPr="003C276D">
        <w:rPr>
          <w:rFonts w:ascii="Arial" w:eastAsia="Times New Roman" w:hAnsi="Arial" w:cs="Arial"/>
          <w:color w:val="000000"/>
          <w:sz w:val="22"/>
          <w:szCs w:val="22"/>
          <w:lang w:val="sl-SI"/>
        </w:rPr>
        <w:t>. </w:t>
      </w:r>
      <w:r w:rsidRPr="003C276D">
        <w:rPr>
          <w:rFonts w:ascii="Cambria" w:eastAsia="Times New Roman" w:hAnsi="Cambria" w:cs="Times New Roman"/>
          <w:b/>
          <w:bCs/>
          <w:color w:val="222222"/>
          <w:sz w:val="22"/>
          <w:szCs w:val="22"/>
          <w:u w:val="single"/>
          <w:lang w:val="sr-Latn-RS"/>
        </w:rPr>
        <w:t>Prijave se registruju do popunjavanja mjesta.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sz w:val="22"/>
          <w:szCs w:val="22"/>
          <w:u w:val="single"/>
          <w:lang w:val="sr-Latn-RS"/>
        </w:rPr>
        <w:t>Napominjemo da putni troškovi neće biti pokriveni. 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Arial" w:eastAsia="Times New Roman" w:hAnsi="Arial" w:cs="Arial"/>
          <w:color w:val="000000"/>
        </w:rPr>
        <w:t> 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b/>
          <w:bCs/>
          <w:color w:val="222222"/>
          <w:lang w:val="sr-Latn-RS"/>
        </w:rPr>
        <w:t xml:space="preserve">Molimo Vas da svoje prisustvo potvrdite do </w:t>
      </w:r>
      <w:r w:rsidR="000F679A">
        <w:rPr>
          <w:rFonts w:ascii="Cambria" w:eastAsia="Times New Roman" w:hAnsi="Cambria" w:cs="Times New Roman"/>
          <w:b/>
          <w:bCs/>
          <w:color w:val="222222"/>
          <w:lang w:val="sr-Latn-RS"/>
        </w:rPr>
        <w:t>12</w:t>
      </w:r>
      <w:r w:rsidRPr="003C276D">
        <w:rPr>
          <w:rFonts w:ascii="Cambria" w:eastAsia="Times New Roman" w:hAnsi="Cambria" w:cs="Times New Roman"/>
          <w:b/>
          <w:bCs/>
          <w:color w:val="222222"/>
          <w:lang w:val="sr-Latn-RS"/>
        </w:rPr>
        <w:t xml:space="preserve">. </w:t>
      </w:r>
      <w:r w:rsidR="000F679A">
        <w:rPr>
          <w:rFonts w:ascii="Cambria" w:eastAsia="Times New Roman" w:hAnsi="Cambria" w:cs="Times New Roman"/>
          <w:b/>
          <w:bCs/>
          <w:color w:val="222222"/>
          <w:lang w:val="sr-Latn-RS"/>
        </w:rPr>
        <w:t xml:space="preserve">novembra </w:t>
      </w:r>
      <w:bookmarkStart w:id="1" w:name="_GoBack"/>
      <w:bookmarkEnd w:id="1"/>
      <w:r w:rsidRPr="003C276D">
        <w:rPr>
          <w:rFonts w:ascii="Cambria" w:eastAsia="Times New Roman" w:hAnsi="Cambria" w:cs="Times New Roman"/>
          <w:b/>
          <w:bCs/>
          <w:color w:val="222222"/>
          <w:lang w:val="sr-Latn-RS"/>
        </w:rPr>
        <w:t>2025. godine na sljedeću e-mail adresu: </w:t>
      </w:r>
      <w:hyperlink r:id="rId7" w:tgtFrame="_blank" w:history="1">
        <w:r w:rsidRPr="003C276D">
          <w:rPr>
            <w:rFonts w:ascii="Cambria" w:eastAsia="Times New Roman" w:hAnsi="Cambria" w:cs="Arial"/>
            <w:b/>
            <w:bCs/>
            <w:color w:val="0563C1"/>
            <w:u w:val="single"/>
          </w:rPr>
          <w:t>crnagorazavod@gmail.com</w:t>
        </w:r>
      </w:hyperlink>
      <w:r w:rsidRPr="003C276D">
        <w:rPr>
          <w:rFonts w:ascii="Cambria" w:eastAsia="Times New Roman" w:hAnsi="Cambria" w:cs="Times New Roman"/>
          <w:b/>
          <w:bCs/>
          <w:color w:val="222222"/>
          <w:lang w:val="sl-SI"/>
        </w:rPr>
        <w:t> </w:t>
      </w:r>
      <w:r w:rsidRPr="003C276D">
        <w:rPr>
          <w:rFonts w:ascii="Cambria" w:eastAsia="Times New Roman" w:hAnsi="Cambria" w:cs="Times New Roman"/>
          <w:b/>
          <w:bCs/>
          <w:color w:val="222222"/>
          <w:lang w:val="sr-Latn-RS"/>
        </w:rPr>
        <w:t>sa naznakom naziva obuke i datuma njenog održavanja</w:t>
      </w:r>
      <w:r w:rsidR="007D3EB5">
        <w:rPr>
          <w:rFonts w:ascii="Cambria" w:eastAsia="Times New Roman" w:hAnsi="Cambria" w:cs="Times New Roman"/>
          <w:b/>
          <w:bCs/>
          <w:color w:val="222222"/>
          <w:lang w:val="sr-Latn-RS"/>
        </w:rPr>
        <w:t>.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Arial" w:eastAsia="Times New Roman" w:hAnsi="Arial" w:cs="Arial"/>
          <w:color w:val="222222"/>
          <w:lang w:val="sl-SI"/>
        </w:rPr>
        <w:t> 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lang w:val="sr-Latn-RS"/>
        </w:rPr>
        <w:t>Radujemo se Vašem učešću u obuci.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Arial" w:eastAsia="Times New Roman" w:hAnsi="Arial" w:cs="Arial"/>
          <w:color w:val="000000"/>
        </w:rPr>
        <w:t> 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lang w:val="sr-Latn-RS"/>
        </w:rPr>
        <w:t> 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lang w:val="sr-Latn-RS"/>
        </w:rPr>
        <w:t>S poštovanjem,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lang w:val="sr-Latn-RS"/>
        </w:rPr>
        <w:t> 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lang w:val="sr-Latn-RS"/>
        </w:rPr>
        <w:t>Ružica Stanković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lang w:val="sr-Latn-RS"/>
        </w:rPr>
        <w:t>Samostalna savjetnica I</w:t>
      </w:r>
    </w:p>
    <w:p w:rsidR="003C276D" w:rsidRPr="003C276D" w:rsidRDefault="003C276D" w:rsidP="003C276D">
      <w:pPr>
        <w:spacing w:line="276" w:lineRule="atLeast"/>
        <w:jc w:val="both"/>
        <w:rPr>
          <w:rFonts w:ascii="Times New Roman" w:eastAsia="Times New Roman" w:hAnsi="Times New Roman" w:cs="Times New Roman"/>
          <w:color w:val="888888"/>
          <w:shd w:val="clear" w:color="auto" w:fill="FFFFFF"/>
        </w:rPr>
      </w:pPr>
      <w:r w:rsidRPr="003C276D">
        <w:rPr>
          <w:rFonts w:ascii="Cambria" w:eastAsia="Times New Roman" w:hAnsi="Cambria" w:cs="Times New Roman"/>
          <w:color w:val="888888"/>
          <w:shd w:val="clear" w:color="auto" w:fill="FFFFFF"/>
          <w:lang w:val="sr-Latn-BA"/>
        </w:rPr>
        <w:t>Zavod za socijalnu i dječju zaštitu Crne Gore</w:t>
      </w:r>
    </w:p>
    <w:p w:rsidR="00F956D0" w:rsidRDefault="004747BA" w:rsidP="003C276D">
      <w:pPr>
        <w:jc w:val="center"/>
      </w:pPr>
    </w:p>
    <w:sectPr w:rsidR="00F956D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7BA" w:rsidRDefault="004747BA" w:rsidP="00CC5DE4">
      <w:r>
        <w:separator/>
      </w:r>
    </w:p>
  </w:endnote>
  <w:endnote w:type="continuationSeparator" w:id="0">
    <w:p w:rsidR="004747BA" w:rsidRDefault="004747BA" w:rsidP="00CC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7BA" w:rsidRDefault="004747BA" w:rsidP="00CC5DE4">
      <w:r>
        <w:separator/>
      </w:r>
    </w:p>
  </w:footnote>
  <w:footnote w:type="continuationSeparator" w:id="0">
    <w:p w:rsidR="004747BA" w:rsidRDefault="004747BA" w:rsidP="00CC5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DE4" w:rsidRDefault="00CC5DE4">
    <w:pPr>
      <w:pStyle w:val="Header"/>
    </w:pPr>
    <w:r w:rsidRPr="0063681C">
      <w:rPr>
        <w:noProof/>
      </w:rPr>
      <w:drawing>
        <wp:anchor distT="0" distB="0" distL="114300" distR="114300" simplePos="0" relativeHeight="251661312" behindDoc="0" locked="0" layoutInCell="1" allowOverlap="0" wp14:anchorId="29219737" wp14:editId="08B2EDBA">
          <wp:simplePos x="0" y="0"/>
          <wp:positionH relativeFrom="margin">
            <wp:posOffset>3741420</wp:posOffset>
          </wp:positionH>
          <wp:positionV relativeFrom="topMargin">
            <wp:posOffset>335280</wp:posOffset>
          </wp:positionV>
          <wp:extent cx="1104900" cy="557530"/>
          <wp:effectExtent l="0" t="0" r="0" b="0"/>
          <wp:wrapSquare wrapText="bothSides"/>
          <wp:docPr id="16" name="Picture 16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B6F9543" wp14:editId="62BE0733">
          <wp:simplePos x="0" y="0"/>
          <wp:positionH relativeFrom="margin">
            <wp:posOffset>434340</wp:posOffset>
          </wp:positionH>
          <wp:positionV relativeFrom="topMargin">
            <wp:posOffset>457200</wp:posOffset>
          </wp:positionV>
          <wp:extent cx="2192655" cy="51816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65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E623E"/>
    <w:multiLevelType w:val="hybridMultilevel"/>
    <w:tmpl w:val="817E466C"/>
    <w:lvl w:ilvl="0" w:tplc="8D2AF180">
      <w:start w:val="1"/>
      <w:numFmt w:val="bullet"/>
      <w:lvlText w:val="-"/>
      <w:lvlJc w:val="left"/>
      <w:pPr>
        <w:ind w:left="720" w:hanging="360"/>
      </w:pPr>
      <w:rPr>
        <w:rFonts w:ascii="Calibri" w:eastAsia="MS PGothic" w:hAnsi="Calibri" w:cstheme="minorHAnsi" w:hint="default"/>
        <w:i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E4"/>
    <w:rsid w:val="000F679A"/>
    <w:rsid w:val="00120444"/>
    <w:rsid w:val="00285492"/>
    <w:rsid w:val="002F6AA4"/>
    <w:rsid w:val="003C276D"/>
    <w:rsid w:val="004747BA"/>
    <w:rsid w:val="006602AE"/>
    <w:rsid w:val="006876C1"/>
    <w:rsid w:val="007D3EB5"/>
    <w:rsid w:val="009E5067"/>
    <w:rsid w:val="00BF3776"/>
    <w:rsid w:val="00CC5DE4"/>
    <w:rsid w:val="00E9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A0396"/>
  <w15:chartTrackingRefBased/>
  <w15:docId w15:val="{A762B3C6-AAE9-45FB-B958-F44FAC06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DE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2"/>
    <w:basedOn w:val="Normal"/>
    <w:link w:val="ListParagraphChar"/>
    <w:uiPriority w:val="34"/>
    <w:qFormat/>
    <w:rsid w:val="00CC5DE4"/>
    <w:pPr>
      <w:spacing w:line="271" w:lineRule="auto"/>
      <w:ind w:left="720"/>
      <w:contextualSpacing/>
      <w:jc w:val="both"/>
    </w:pPr>
    <w:rPr>
      <w:rFonts w:ascii="Open Sans" w:eastAsia="Calibri" w:hAnsi="Open Sans"/>
      <w:sz w:val="20"/>
      <w:lang w:val="en-GB"/>
    </w:rPr>
  </w:style>
  <w:style w:type="character" w:customStyle="1" w:styleId="ListParagraphChar">
    <w:name w:val="List Paragraph Char"/>
    <w:aliases w:val="List Paragraph2 Char"/>
    <w:link w:val="ListParagraph"/>
    <w:uiPriority w:val="34"/>
    <w:rsid w:val="00CC5DE4"/>
    <w:rPr>
      <w:rFonts w:ascii="Open Sans" w:eastAsia="Calibri" w:hAnsi="Open Sans"/>
      <w:sz w:val="20"/>
      <w:szCs w:val="24"/>
      <w:lang w:val="en-GB"/>
    </w:rPr>
  </w:style>
  <w:style w:type="table" w:styleId="TableGrid">
    <w:name w:val="Table Grid"/>
    <w:basedOn w:val="TableNormal"/>
    <w:uiPriority w:val="59"/>
    <w:rsid w:val="00CC5DE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5D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DE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5D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DE4"/>
    <w:rPr>
      <w:sz w:val="24"/>
      <w:szCs w:val="24"/>
    </w:rPr>
  </w:style>
  <w:style w:type="character" w:customStyle="1" w:styleId="il">
    <w:name w:val="il"/>
    <w:basedOn w:val="DefaultParagraphFont"/>
    <w:rsid w:val="003C276D"/>
  </w:style>
  <w:style w:type="character" w:styleId="Hyperlink">
    <w:name w:val="Hyperlink"/>
    <w:basedOn w:val="DefaultParagraphFont"/>
    <w:uiPriority w:val="99"/>
    <w:semiHidden/>
    <w:unhideWhenUsed/>
    <w:rsid w:val="003C27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nagorazavo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2</cp:revision>
  <dcterms:created xsi:type="dcterms:W3CDTF">2025-09-22T20:30:00Z</dcterms:created>
  <dcterms:modified xsi:type="dcterms:W3CDTF">2025-09-22T20:30:00Z</dcterms:modified>
</cp:coreProperties>
</file>