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1AC" w:rsidRDefault="001E537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Obrazac A-2</w:t>
      </w:r>
    </w:p>
    <w:p w:rsidR="00D561AC" w:rsidRDefault="001E53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61AC">
        <w:tc>
          <w:tcPr>
            <w:tcW w:w="9062" w:type="dxa"/>
            <w:shd w:val="clear" w:color="auto" w:fill="D9D9D9" w:themeFill="background1" w:themeFillShade="D9"/>
          </w:tcPr>
          <w:p w:rsidR="00D561AC" w:rsidRDefault="001E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D561AC">
        <w:tc>
          <w:tcPr>
            <w:tcW w:w="9062" w:type="dxa"/>
            <w:shd w:val="clear" w:color="auto" w:fill="FFFFFF" w:themeFill="background1"/>
          </w:tcPr>
          <w:p w:rsidR="00D561AC" w:rsidRDefault="00D5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D561AC" w:rsidRDefault="001E53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Hraniteljstvo za decu sa smetnjama i teškoćama u razvoj</w:t>
            </w:r>
            <w:r>
              <w:rPr>
                <w:rFonts w:ascii="Times New Roman" w:hAnsi="Times New Roman" w:cs="Times New Roman"/>
                <w:lang w:val="sr-Latn-RS"/>
              </w:rPr>
              <w:t>u i porodični smeštaj uz intenzivnu ili dodatnu podršku</w:t>
            </w:r>
          </w:p>
          <w:p w:rsidR="00D561AC" w:rsidRDefault="00D5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:rsidR="00D561AC" w:rsidRDefault="00D561A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61AC">
        <w:tc>
          <w:tcPr>
            <w:tcW w:w="9062" w:type="dxa"/>
            <w:shd w:val="clear" w:color="auto" w:fill="D9D9D9" w:themeFill="background1" w:themeFillShade="D9"/>
          </w:tcPr>
          <w:p w:rsidR="00D561AC" w:rsidRDefault="001E53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  <w:lang w:eastAsia="sr-Latn-ME"/>
              </w:rPr>
              <w:t>Autor, odnosno koautor programa obuke</w:t>
            </w:r>
          </w:p>
        </w:tc>
      </w:tr>
      <w:tr w:rsidR="00D561AC">
        <w:tc>
          <w:tcPr>
            <w:tcW w:w="9062" w:type="dxa"/>
            <w:shd w:val="clear" w:color="auto" w:fill="FFFFFF" w:themeFill="background1"/>
          </w:tcPr>
          <w:p w:rsidR="00D561AC" w:rsidRDefault="00D5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AC" w:rsidRDefault="001E5376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Katlin Brašić-konsultant UNICEF-a, </w:t>
            </w:r>
            <w:r>
              <w:rPr>
                <w:rFonts w:ascii="Times New Roman" w:hAnsi="Times New Roman" w:cs="Times New Roman"/>
                <w:lang w:val="en-US"/>
              </w:rPr>
              <w:t>stru</w:t>
            </w:r>
            <w:r>
              <w:rPr>
                <w:rFonts w:ascii="Times New Roman" w:hAnsi="Times New Roman" w:cs="Times New Roman"/>
                <w:lang w:val="sr-Latn-RS"/>
              </w:rPr>
              <w:t xml:space="preserve">čnjak u oblasti socijalne i dječje zaštite sa dugogodišnjim iskustvom rada u regionu i Velikoj Britaniji.  </w:t>
            </w:r>
          </w:p>
          <w:p w:rsidR="00D561AC" w:rsidRDefault="001E5376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Ivana Koprivica, ekspert u oblasti socijalne zaštite sa fokusom na pružanje usluge hraniteljstva u Srbiji,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 xml:space="preserve">vd direktora Centra za porodični smeštaj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i usvojenje Novi Sad</w:t>
            </w:r>
          </w:p>
        </w:tc>
      </w:tr>
    </w:tbl>
    <w:p w:rsidR="00D561AC" w:rsidRDefault="00D561A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61AC">
        <w:tc>
          <w:tcPr>
            <w:tcW w:w="9062" w:type="dxa"/>
            <w:shd w:val="clear" w:color="auto" w:fill="D9D9D9" w:themeFill="background1" w:themeFillShade="D9"/>
          </w:tcPr>
          <w:p w:rsidR="00D561AC" w:rsidRDefault="001E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D561AC">
        <w:tc>
          <w:tcPr>
            <w:tcW w:w="9062" w:type="dxa"/>
            <w:shd w:val="clear" w:color="auto" w:fill="FFFFFF" w:themeFill="background1"/>
          </w:tcPr>
          <w:p w:rsidR="00D561AC" w:rsidRDefault="00D5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AC" w:rsidRDefault="001E5376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>Katlin Brašić-konsultant UNICEF-a</w:t>
            </w:r>
          </w:p>
          <w:p w:rsidR="00D561AC" w:rsidRDefault="001E5376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Ivana Koprivica, ekspert u oblasti socijalne zaštite sa fokusom na pružanje usluge hraniteljstva u Srbiji,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vd direktora Centra za porodični smeštaj i usvojenje Novi Sad</w:t>
            </w:r>
          </w:p>
        </w:tc>
      </w:tr>
    </w:tbl>
    <w:p w:rsidR="00D561AC" w:rsidRDefault="00D561A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61AC">
        <w:tc>
          <w:tcPr>
            <w:tcW w:w="9062" w:type="dxa"/>
            <w:shd w:val="clear" w:color="auto" w:fill="D9D9D9" w:themeFill="background1" w:themeFillShade="D9"/>
          </w:tcPr>
          <w:p w:rsidR="00D561AC" w:rsidRDefault="001E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D561AC">
        <w:tc>
          <w:tcPr>
            <w:tcW w:w="9062" w:type="dxa"/>
            <w:shd w:val="clear" w:color="auto" w:fill="FFFFFF" w:themeFill="background1"/>
          </w:tcPr>
          <w:p w:rsidR="00D561AC" w:rsidRDefault="00D5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D561AC" w:rsidRDefault="001E5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>Katlin Zara Brašić</w:t>
            </w:r>
          </w:p>
          <w:p w:rsidR="00D561AC" w:rsidRDefault="001E5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>381 63 83 45462</w:t>
            </w:r>
          </w:p>
          <w:p w:rsidR="00D561AC" w:rsidRDefault="00D5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61AC" w:rsidRDefault="00D561A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61AC">
        <w:tc>
          <w:tcPr>
            <w:tcW w:w="9062" w:type="dxa"/>
            <w:shd w:val="clear" w:color="auto" w:fill="D9D9D9" w:themeFill="background1" w:themeFillShade="D9"/>
          </w:tcPr>
          <w:p w:rsidR="00D561AC" w:rsidRDefault="001E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D561AC">
        <w:tc>
          <w:tcPr>
            <w:tcW w:w="9062" w:type="dxa"/>
            <w:shd w:val="clear" w:color="auto" w:fill="FFFFFF" w:themeFill="background1"/>
          </w:tcPr>
          <w:p w:rsidR="00D561AC" w:rsidRDefault="00D5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AC" w:rsidRDefault="001E5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Latn-RS"/>
              </w:rPr>
              <w:t xml:space="preserve">Opšti cilj obuke:  </w:t>
            </w:r>
          </w:p>
          <w:p w:rsidR="00D561AC" w:rsidRDefault="001E537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Razviti kapacitete </w:t>
            </w:r>
            <w:r>
              <w:rPr>
                <w:sz w:val="20"/>
                <w:szCs w:val="20"/>
                <w:lang w:val="sr-Latn-RS"/>
              </w:rPr>
              <w:t xml:space="preserve">profesionalaca u socijalnoj zaštiti za organizaciju i pružanje podrške hraniteljima za decu sa smetnjama i teškoćama u razvoju.  </w:t>
            </w:r>
          </w:p>
          <w:p w:rsidR="00D561AC" w:rsidRDefault="001E5376">
            <w:pPr>
              <w:pStyle w:val="Heading3"/>
              <w:rPr>
                <w:rFonts w:ascii="Times New Roman" w:eastAsiaTheme="minorHAnsi" w:hAnsi="Times New Roman" w:hint="default"/>
                <w:sz w:val="21"/>
                <w:szCs w:val="21"/>
                <w:lang w:val="sr-Latn-RS"/>
              </w:rPr>
            </w:pPr>
            <w:r>
              <w:rPr>
                <w:rFonts w:ascii="Times New Roman" w:eastAsiaTheme="minorHAnsi" w:hAnsi="Times New Roman" w:hint="default"/>
                <w:sz w:val="21"/>
                <w:szCs w:val="21"/>
              </w:rPr>
              <w:t>Specifični ciljevi</w:t>
            </w:r>
            <w:r>
              <w:rPr>
                <w:rFonts w:ascii="Times New Roman" w:eastAsiaTheme="minorHAnsi" w:hAnsi="Times New Roman" w:hint="default"/>
                <w:sz w:val="21"/>
                <w:szCs w:val="21"/>
                <w:lang w:val="sr-Latn-RS"/>
              </w:rPr>
              <w:t xml:space="preserve"> obuke: </w:t>
            </w:r>
          </w:p>
          <w:p w:rsidR="00D561AC" w:rsidRDefault="001E5376">
            <w:pPr>
              <w:pStyle w:val="NormalWe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Osnažiti razumevanje</w:t>
            </w:r>
            <w:r>
              <w:rPr>
                <w:sz w:val="20"/>
                <w:szCs w:val="20"/>
              </w:rPr>
              <w:t xml:space="preserve"> različitih potreba i rizika dece sa </w:t>
            </w:r>
            <w:r>
              <w:rPr>
                <w:sz w:val="20"/>
                <w:szCs w:val="20"/>
                <w:lang w:val="sr-Latn-RS"/>
              </w:rPr>
              <w:t xml:space="preserve">smetnjama i teškoćama </w:t>
            </w:r>
            <w:r>
              <w:rPr>
                <w:sz w:val="20"/>
                <w:szCs w:val="20"/>
              </w:rPr>
              <w:t>u razvoju.</w:t>
            </w:r>
          </w:p>
          <w:p w:rsidR="00D561AC" w:rsidRDefault="001E5376">
            <w:pPr>
              <w:pStyle w:val="NormalWe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  <w:lang w:val="sr-Latn-RS"/>
              </w:rPr>
              <w:t>Unaprediti</w:t>
            </w:r>
            <w:r>
              <w:rPr>
                <w:rStyle w:val="Strong"/>
                <w:b w:val="0"/>
                <w:bCs w:val="0"/>
                <w:sz w:val="20"/>
                <w:szCs w:val="20"/>
              </w:rPr>
              <w:t xml:space="preserve"> znanje</w:t>
            </w:r>
            <w:r>
              <w:rPr>
                <w:sz w:val="20"/>
                <w:szCs w:val="20"/>
              </w:rPr>
              <w:t xml:space="preserve"> učesnika o pravima dece sa </w:t>
            </w:r>
            <w:r>
              <w:rPr>
                <w:sz w:val="20"/>
                <w:szCs w:val="20"/>
                <w:lang w:val="sr-Latn-RS"/>
              </w:rPr>
              <w:t xml:space="preserve">smetnjama i teškoćama </w:t>
            </w:r>
            <w:r>
              <w:rPr>
                <w:sz w:val="20"/>
                <w:szCs w:val="20"/>
              </w:rPr>
              <w:t>u razvoju koja odrastaju u sistemu zaštite.</w:t>
            </w:r>
          </w:p>
          <w:p w:rsidR="00D561AC" w:rsidRDefault="001E5376">
            <w:pPr>
              <w:pStyle w:val="NormalWe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Proširiti razumevanje stručnjaka</w:t>
            </w:r>
            <w:r>
              <w:rPr>
                <w:sz w:val="20"/>
                <w:szCs w:val="20"/>
              </w:rPr>
              <w:t xml:space="preserve"> o medicinskom i socijalnom modelu invaliditeta i naglasiti prednosti holističkog pristupa pri proceni i planiran</w:t>
            </w:r>
            <w:r>
              <w:rPr>
                <w:sz w:val="20"/>
                <w:szCs w:val="20"/>
              </w:rPr>
              <w:t xml:space="preserve">ju usluga za decu sa </w:t>
            </w:r>
            <w:r>
              <w:rPr>
                <w:sz w:val="20"/>
                <w:szCs w:val="20"/>
                <w:lang w:val="sr-Latn-RS"/>
              </w:rPr>
              <w:t xml:space="preserve">smetnjama i teškoćama </w:t>
            </w:r>
            <w:r>
              <w:rPr>
                <w:sz w:val="20"/>
                <w:szCs w:val="20"/>
              </w:rPr>
              <w:t>u razvoju.</w:t>
            </w:r>
          </w:p>
          <w:p w:rsidR="00D561AC" w:rsidRDefault="001E5376">
            <w:pPr>
              <w:pStyle w:val="NormalWe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Razviti kompetencije stručnjaka</w:t>
            </w:r>
            <w:r>
              <w:rPr>
                <w:sz w:val="20"/>
                <w:szCs w:val="20"/>
              </w:rPr>
              <w:t xml:space="preserve"> za motivisanje potencijalnih hranitelja</w:t>
            </w:r>
            <w:r>
              <w:rPr>
                <w:sz w:val="20"/>
                <w:szCs w:val="20"/>
                <w:lang w:val="sr-Latn-RS"/>
              </w:rPr>
              <w:t>, za sagledavanje potrebnih kompetencija za hraniteljstvo</w:t>
            </w:r>
            <w:r>
              <w:rPr>
                <w:sz w:val="20"/>
                <w:szCs w:val="20"/>
              </w:rPr>
              <w:t xml:space="preserve"> uz intenzivnu I dodatnu podršku i unapre</w:t>
            </w:r>
            <w:r>
              <w:rPr>
                <w:sz w:val="20"/>
                <w:szCs w:val="20"/>
                <w:lang w:val="sr-Latn-RS"/>
              </w:rPr>
              <w:t>diti</w:t>
            </w:r>
            <w:r>
              <w:rPr>
                <w:sz w:val="20"/>
                <w:szCs w:val="20"/>
              </w:rPr>
              <w:t xml:space="preserve"> komunikacion</w:t>
            </w:r>
            <w:r>
              <w:rPr>
                <w:sz w:val="20"/>
                <w:szCs w:val="20"/>
                <w:lang w:val="sr-Latn-RS"/>
              </w:rPr>
              <w:t>e</w:t>
            </w:r>
            <w:r>
              <w:rPr>
                <w:sz w:val="20"/>
                <w:szCs w:val="20"/>
              </w:rPr>
              <w:t xml:space="preserve"> veštin</w:t>
            </w:r>
            <w:r>
              <w:rPr>
                <w:sz w:val="20"/>
                <w:szCs w:val="20"/>
                <w:lang w:val="sr-Latn-RS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>stručn</w:t>
            </w:r>
            <w:r>
              <w:rPr>
                <w:sz w:val="20"/>
                <w:szCs w:val="20"/>
                <w:lang w:val="sr-Latn-RS"/>
              </w:rPr>
              <w:t xml:space="preserve">jaka o deci smetnjama i teškoćama </w:t>
            </w:r>
            <w:r>
              <w:rPr>
                <w:sz w:val="20"/>
                <w:szCs w:val="20"/>
              </w:rPr>
              <w:t>u razvoju.</w:t>
            </w:r>
          </w:p>
          <w:p w:rsidR="00D561AC" w:rsidRDefault="001E5376">
            <w:pPr>
              <w:pStyle w:val="NormalWeb"/>
              <w:numPr>
                <w:ilvl w:val="0"/>
                <w:numId w:val="3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Unaprediti veštine stručnjaka</w:t>
            </w:r>
            <w:r>
              <w:rPr>
                <w:sz w:val="20"/>
                <w:szCs w:val="20"/>
              </w:rPr>
              <w:t xml:space="preserve"> u korišćenju resursa dostupnih u lokalnoj zajednici.</w:t>
            </w:r>
          </w:p>
          <w:p w:rsidR="00D561AC" w:rsidRDefault="001E5376">
            <w:pPr>
              <w:pStyle w:val="NormalWeb"/>
              <w:numPr>
                <w:ilvl w:val="0"/>
                <w:numId w:val="3"/>
              </w:numPr>
              <w:rPr>
                <w:rFonts w:eastAsiaTheme="minorHAnsi"/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Osnažiti sposobnost stručnjaka</w:t>
            </w:r>
            <w:r>
              <w:rPr>
                <w:sz w:val="20"/>
                <w:szCs w:val="20"/>
              </w:rPr>
              <w:t xml:space="preserve"> da pruže podršku hraniteljima u očuvanju njihove dobrobiti i prevenciji profesionalnog izgaranja.</w:t>
            </w:r>
            <w:r>
              <w:rPr>
                <w:sz w:val="20"/>
                <w:szCs w:val="20"/>
                <w:lang w:val="sr-Latn-RS" w:bidi="ar"/>
              </w:rPr>
              <w:t xml:space="preserve"> </w:t>
            </w:r>
          </w:p>
          <w:p w:rsidR="00D561AC" w:rsidRDefault="001E5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Latn-RS"/>
              </w:rPr>
              <w:t xml:space="preserve">Oblast socijalne i dečije zaštite na koju se odnosi: </w:t>
            </w: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 </w:t>
            </w:r>
          </w:p>
          <w:p w:rsidR="00D561AC" w:rsidRDefault="00D5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</w:p>
          <w:p w:rsidR="00D561AC" w:rsidRDefault="001E5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Program obuke se odnosi na oblast hraniteljske zaštite dec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u smetnjama i teškoćama u razvoju. Fokus je na unapređenju stručnih kapaciteta za organizovanje hraniteljstva i pružanje odgovarajuće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podrške hraniteljima sa decom sa smetnjama i teškoćama u razvoju.</w:t>
            </w:r>
          </w:p>
          <w:p w:rsidR="00D561AC" w:rsidRDefault="00D5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</w:p>
        </w:tc>
      </w:tr>
    </w:tbl>
    <w:p w:rsidR="00D561AC" w:rsidRDefault="00D561A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61AC">
        <w:tc>
          <w:tcPr>
            <w:tcW w:w="9062" w:type="dxa"/>
            <w:shd w:val="clear" w:color="auto" w:fill="D9D9D9" w:themeFill="background1" w:themeFillShade="D9"/>
          </w:tcPr>
          <w:p w:rsidR="00D561AC" w:rsidRDefault="001E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Sadržaj programa obuke</w:t>
            </w:r>
          </w:p>
        </w:tc>
      </w:tr>
      <w:tr w:rsidR="00D561AC">
        <w:tc>
          <w:tcPr>
            <w:tcW w:w="9062" w:type="dxa"/>
            <w:shd w:val="clear" w:color="auto" w:fill="FFFFFF" w:themeFill="background1"/>
          </w:tcPr>
          <w:p w:rsidR="00D561AC" w:rsidRDefault="00D5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AC" w:rsidRDefault="001E53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Program obuke se sastoji iz 8 tematskih celina. Svaka tematska celina predstavlja posebnu sesiju. 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Prvog dana program obuhvata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razumevanje dece sa smetnjama i teškoćama u razvoju, njihova prava i biopsihosocijalni pristup, motivaciju hranitelja da prihvate brigu o ovoj deci, kao i postupak sparivanja deteta i adekvatne hraniteljske porodice. Drugog dana fokus je na komunikaciji sa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hraniteljima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o deci sa smetnjama i te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>škoćama u razvoju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, razvoju kompetencija potrebnih za kvalitetno hraniteljstvo, prepoznavanju i korišćenju lokalnih resursa uz podsticanje participacije deteta, te prevenciji sagorevanja i očuvanju dobrobiti hranitelja.</w:t>
            </w:r>
          </w:p>
          <w:p w:rsidR="00D561AC" w:rsidRDefault="001E5376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sr-Latn-RS"/>
              </w:rPr>
              <w:t xml:space="preserve">Rezime sesija:  </w:t>
            </w:r>
          </w:p>
          <w:p w:rsidR="00D561AC" w:rsidRDefault="001E5376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sr-Latn-RS"/>
              </w:rPr>
              <w:t>Sesija 1: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 Razumevanje dece sa smetnjama i teškoćama u razvoju</w:t>
            </w:r>
          </w:p>
          <w:p w:rsidR="00D561AC" w:rsidRDefault="001E53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U ovoj sesiji učesnici dobijaju uvod u temu hraniteljstvo, tj. porodični smeštaj za decu sa smetnjama i teškoćama, vrstama smetnji u razvoju i psihološkim i emocionalnim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potrebama dece sa smetnjama i teškoćama u razvoju.  Takođe se obrađuju faktori zaštite i rizika sa kojima hranitelji koji pružaju podršku deci sa smetnjama treba da bud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u upoznati.</w:t>
            </w:r>
          </w:p>
          <w:p w:rsidR="00D561AC" w:rsidRDefault="001E5376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sr-Latn-RS"/>
              </w:rPr>
              <w:t>Sesija 2: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Prava deteta sa smetnjama i teškoćama u razvoju i primena biopsiho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socijalnog pristupa u proceni i planiranju podrške</w:t>
            </w:r>
          </w:p>
          <w:p w:rsidR="00D561AC" w:rsidRDefault="001E53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Sesija daje pregled međunarodnog i nacionalnog pravnog i političkog okvira za zaštitu prava dece sa invaliditetom u alternativnoj brizi, uključujući u kontekstu Konvencije o pravima deteta, Konvencije o pr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avima osoba sa invaliditetom, Smernica Ujedinjenih nacija za alternativno zbrinjavanje i Evropske standarde i preporuke. Sesija pruža pregled medicinskog i socijalnog modela invaliditeta i učesnici se upoznaju sa biopsihoso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cijalnim modelom koji povezuje bi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ološke, psihološke i socijalne faktore u sagledavanju deteta sa invaliditetom. Kroz grupni rad, učesnici jačaju veštine procene i planiranja (fokus je ovde na fizički invaliditet i decu sa smetnjama u intelektualnom razvoju, dok se u kasnijim sesijama stav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lja fokus na neurorazvojne smetnje).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U plenarnoj diskusiji se diskutuju pitanja o organizaciji i normiranju porodičnog smeštaja uz intenzivnu ili dodatnu podršku. 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</w:p>
          <w:p w:rsidR="00D561AC" w:rsidRDefault="001E5376">
            <w:pPr>
              <w:pStyle w:val="NormalWeb"/>
              <w:jc w:val="both"/>
              <w:rPr>
                <w:sz w:val="20"/>
                <w:szCs w:val="20"/>
                <w:lang w:val="sr-Latn-RS" w:eastAsia="en-US"/>
              </w:rPr>
            </w:pPr>
            <w:r>
              <w:rPr>
                <w:rFonts w:eastAsiaTheme="minorHAnsi"/>
                <w:sz w:val="20"/>
                <w:szCs w:val="20"/>
                <w:u w:val="single"/>
                <w:lang w:val="sr-Latn-RS" w:eastAsia="en-US"/>
              </w:rPr>
              <w:t xml:space="preserve">Sesija 3: </w:t>
            </w:r>
            <w:r>
              <w:rPr>
                <w:sz w:val="20"/>
                <w:szCs w:val="20"/>
                <w:lang w:val="sr-Latn-RS"/>
              </w:rPr>
              <w:t>Motivacija hranitelja za prihvatanje deteta sa smetnjama i teškoćama u razvoju</w:t>
            </w:r>
            <w:r>
              <w:rPr>
                <w:sz w:val="20"/>
                <w:szCs w:val="20"/>
                <w:lang w:val="sr-Latn-RS"/>
              </w:rPr>
              <w:br/>
              <w:t xml:space="preserve"> </w:t>
            </w:r>
            <w:r>
              <w:rPr>
                <w:sz w:val="20"/>
                <w:szCs w:val="20"/>
                <w:lang w:val="sr-Latn-RS"/>
              </w:rPr>
              <w:br/>
              <w:t xml:space="preserve">Ova sesija </w:t>
            </w:r>
            <w:r>
              <w:rPr>
                <w:sz w:val="20"/>
                <w:szCs w:val="20"/>
              </w:rPr>
              <w:t>fokusira se na razvoj veština profesionalaca da motivišu postojeće i potencijalne hranitelje da razmotre brigu o deci sa sm</w:t>
            </w:r>
            <w:r>
              <w:rPr>
                <w:sz w:val="20"/>
                <w:szCs w:val="20"/>
              </w:rPr>
              <w:t xml:space="preserve">etnjama u razvoju, kroz razumevanje njihovih motiva i otpora, sa posebnim osvrtom na lokalni kontekst. Kroz interaktivni </w:t>
            </w:r>
            <w:r>
              <w:rPr>
                <w:sz w:val="20"/>
                <w:szCs w:val="20"/>
              </w:rPr>
              <w:t>rad u grupama i plenumsku razmenu, učesnici prepoznaju faktore koji utiču na odluku hranitelja, a zatim povezuju temu sa tehnikom motivacionog intervjua – strukturisanim, empatičnim i partnerskim razgovorom koji pomaže hraniteljima da razjasne sopstvene vr</w:t>
            </w:r>
            <w:r>
              <w:rPr>
                <w:sz w:val="20"/>
                <w:szCs w:val="20"/>
              </w:rPr>
              <w:t xml:space="preserve">ednosti, prevaziđu ambivalenciju i ojačaju motivaciju za preuzimanje brige. </w:t>
            </w:r>
          </w:p>
          <w:p w:rsidR="00D561AC" w:rsidRDefault="001E5376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val="sr-Latn-RS"/>
              </w:rPr>
              <w:t>Sesija 4: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 xml:space="preserve"> Sparivanje: kako identifikovati adekvatnu hraniteljsku porodicu za dete sa smetnjama i teškoćama u razvoju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br/>
            </w:r>
          </w:p>
          <w:p w:rsidR="00D561AC" w:rsidRDefault="001E5376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>Sesija je posvećena tome kako identifikovati adekvatnu hranit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>eljsku porodicu za dete sa smetnjama i teškoćama u razvoju kroz sagledavanje njegovih potreba i mogućnosti porodice. Učesnici će kroz rad na studijama slučaja vežbati mapiranje potreba deteta, definisanje kriterijuma za izbor porodice, procenu faktora rizi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>ka i zaštite, kao i planiranje profesionalne podrške hraniteljima. Grupni rad i plenarna diskusija doprineće razmeni iskustava i razvoju praktičnih alata.</w:t>
            </w:r>
          </w:p>
          <w:p w:rsidR="00D561AC" w:rsidRDefault="00D561A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</w:pPr>
          </w:p>
          <w:p w:rsidR="00D561AC" w:rsidRDefault="001E5376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sr-Latn-RS"/>
              </w:rPr>
              <w:lastRenderedPageBreak/>
              <w:t xml:space="preserve">Sesija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sr-Latn-R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Komunikacija sa hraniteljima o deci sa smetnjama i teškoćama u razvoju (kroz slučajeve neurorazvojnih poteškoća)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br/>
            </w:r>
          </w:p>
          <w:p w:rsidR="00D561AC" w:rsidRDefault="001E5376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Sesija je posvećena komunikaciji sa hraniteljima o deci sa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 xml:space="preserve">smetnjama i teškoćama u razvoju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uz naglasak na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 xml:space="preserve">razumevanju izazova i karakteristika deteta, ali i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razbijanje predrasuda i predstavljanje deteta na holistički način.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>Tema će se obraditi kroz prizmu neurorazvojnih poremećaja i neuroraznolikosti.  U uvodnom izlaganju, u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česnici se upoznaju sa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 xml:space="preserve">ključnim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pojm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ovima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>(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neurorazvojni poremećaj i neuroraznolikost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>)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najčešćim oblicima ovih poremećaja, kao i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 xml:space="preserve">o opreznosti od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stereotipi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>ziranja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 Kroz rad na studijama slučaja i rol-plej, učesnici vežbaju kako da istaknu snage i potencijale deteta, ali i da jasno i realno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objasne kliničku dijagnozu i njene posledice za dete. Poseban fokus stavljen je na reagovanje na stigmu i diskriminišuće stavove na način koji podstiče razumevanje i otvorenost, a ne otpor.</w:t>
            </w:r>
          </w:p>
          <w:p w:rsidR="00D561AC" w:rsidRDefault="00D561A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  <w:p w:rsidR="00D561AC" w:rsidRDefault="001E5376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sr-Latn-RS"/>
              </w:rPr>
              <w:t xml:space="preserve">Sesija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sr-Latn-R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Kompetencije za hraniteljstvo za decu sa smetnjama i te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škoćama u razvoju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br/>
            </w:r>
          </w:p>
          <w:p w:rsidR="00D561AC" w:rsidRDefault="001E5376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Sesija se bavi kompetencijama koje su potrebne hraniteljima da bi pružili kvalitetnu brigu deci sa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 xml:space="preserve">smetnjama i teškoćama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u razvoju. Učesnici kroz grupni rad analiziraju osnovne kompetencije koje se koriste u procesu procene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 xml:space="preserve"> i podrške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hra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nitelj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>im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a, sa naglaskom na njihovu primenu u radu sa decom sa razvojnim teškoćama. Kroz studije slučaja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 xml:space="preserve">  postojeće kompetencije se konkretizuju, a učesnici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razmatraju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 xml:space="preserve">mogućnost definisanja dodatnih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kompetencij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>a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koje treba razvijati kod hranitelja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 xml:space="preserve"> dece sa s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>metnjama i teškoćama u razvoju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 Cilj je da učesnici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prodube razumevanje opštih i specifičnih kompetencija i da nauče kako da ih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 xml:space="preserve">koriste za definisanje programa za razvoj kapaciteta hranitelja dece sa smetnjama u razvoju.  </w:t>
            </w:r>
          </w:p>
          <w:p w:rsidR="00D561AC" w:rsidRDefault="00D561A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</w:p>
          <w:p w:rsidR="00D561AC" w:rsidRDefault="001E5376">
            <w:pPr>
              <w:pStyle w:val="ListParagraph"/>
              <w:spacing w:after="0" w:line="276" w:lineRule="auto"/>
              <w:ind w:left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val="sr-Latn-RS"/>
              </w:rPr>
              <w:t xml:space="preserve">Sesija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val="en-US"/>
              </w:rPr>
              <w:t>7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val="sr-Latn-RS"/>
              </w:rPr>
              <w:t>: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 xml:space="preserve"> Korišćenje lokalnih resursa i participacija deteta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br/>
            </w:r>
          </w:p>
          <w:p w:rsidR="00D561AC" w:rsidRDefault="001E5376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Sesija je usmerena na razvoj kapaciteta stručnjaka da kod hranitelja podstiču prepoznavanje i korišćenje socijalnih resursa u zajednici, kao i da jačaju njihovu svest o značaju aktivne participacije det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eta i porodice. Kroz rad u malim grupama i analizu studija slučaja, učesnici identifikuju najvažnije resurse za decu sa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 xml:space="preserve">smetnjama i teškoćama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u razvoju i njihove hranitelje, razmatraju moguće barijere i predlažu prilagođavanja za njihovo prevazilaženje. Di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skusija naglašava da participacija doprinosi osećaju pripadnosti, razvoju detetovog samopouzda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nja i veština, smanjenju stigme i jačanju porodice. Sesija se završava ličnom refleksijom učesnika o sopstvenoj participaciji i malim koracima koje mogu preduzeti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za aktivnije uključivanje u zajednicu.</w:t>
            </w:r>
          </w:p>
          <w:p w:rsidR="00D561AC" w:rsidRDefault="00D561A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</w:pPr>
          </w:p>
          <w:p w:rsidR="00D561AC" w:rsidRDefault="001E5376">
            <w:pPr>
              <w:pStyle w:val="ListParagraph"/>
              <w:spacing w:after="0" w:line="276" w:lineRule="auto"/>
              <w:ind w:left="0"/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val="en-US"/>
              </w:rPr>
              <w:t>Sesija 8: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>Prevencija sagorevanja i unapređenje dobrobiti hranitelja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br/>
            </w:r>
          </w:p>
          <w:p w:rsidR="00D561AC" w:rsidRDefault="001E5376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>Sesija je fokusirana na osnaživanje stručnjaka da prepoznaju i adekvatno odgovore na potrebe hranitelja za podrškom i predahom, naglašavajući važn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 xml:space="preserve">ost brige o njihovom blagostanju kao preduslova stabilnog i kvalitetnog hraniteljstva. Učesnici kroz individualni i grupni rad identifikuju najčešće izvore stresa kod hranitelja i razvijaju strategije koje kombinuju ličnu brigu o sebi sa spoljnim oblicima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sr-Latn-RS"/>
              </w:rPr>
              <w:t>podrške, poput predaha, supervizije i mreže iz zajednice. Radionica se završava formulisanjem konkretnih akcija i primera ličnog plana brige o sebi, uz naglašavanje uloge porodice, zajednice i profesionalnih službi u rasterećenju hranitelja.</w:t>
            </w:r>
          </w:p>
          <w:p w:rsidR="00D561AC" w:rsidRDefault="00D561A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561AC" w:rsidRDefault="00D561A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61AC">
        <w:tc>
          <w:tcPr>
            <w:tcW w:w="9062" w:type="dxa"/>
            <w:shd w:val="clear" w:color="auto" w:fill="D9D9D9" w:themeFill="background1" w:themeFillShade="D9"/>
          </w:tcPr>
          <w:p w:rsidR="00D561AC" w:rsidRDefault="001E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D561AC">
        <w:tc>
          <w:tcPr>
            <w:tcW w:w="9062" w:type="dxa"/>
            <w:shd w:val="clear" w:color="auto" w:fill="FFFFFF" w:themeFill="background1"/>
          </w:tcPr>
          <w:p w:rsidR="00D561AC" w:rsidRDefault="00D561AC">
            <w:pPr>
              <w:pStyle w:val="NormalWeb"/>
              <w:rPr>
                <w:sz w:val="20"/>
                <w:szCs w:val="20"/>
              </w:rPr>
            </w:pPr>
          </w:p>
          <w:p w:rsidR="00D561AC" w:rsidRDefault="001E5376">
            <w:pPr>
              <w:pStyle w:val="NormalWeb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Stručni radnici poseduju razumevanje različitih potreba i rizika dece sa smetnjama i teškoćama u razvoju i sposobni su da ih prepoznaju u kontekstu hraniteljstva.</w:t>
            </w:r>
          </w:p>
          <w:p w:rsidR="00D561AC" w:rsidRDefault="001E5376">
            <w:pPr>
              <w:pStyle w:val="NormalWeb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 xml:space="preserve">Stručni radnici su osposobljeni da tumače </w:t>
            </w:r>
            <w:r>
              <w:rPr>
                <w:rStyle w:val="Strong"/>
                <w:b w:val="0"/>
                <w:bCs w:val="0"/>
                <w:sz w:val="20"/>
                <w:szCs w:val="20"/>
              </w:rPr>
              <w:t>prava dece sa smetnjama i teškoćama u razvoju u sistemu zaštite, u skladu sa nacionalnim i međunarodnim standardima, te da razviju kompetencije za procenu i planiranje usluga zasnovanih na holističkom pristupu koji integriše socijalni i medicinski model in</w:t>
            </w:r>
            <w:r>
              <w:rPr>
                <w:rStyle w:val="Strong"/>
                <w:b w:val="0"/>
                <w:bCs w:val="0"/>
                <w:sz w:val="20"/>
                <w:szCs w:val="20"/>
              </w:rPr>
              <w:t>validiteta.</w:t>
            </w:r>
          </w:p>
          <w:p w:rsidR="00D561AC" w:rsidRDefault="001E5376">
            <w:pPr>
              <w:pStyle w:val="NormalWeb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lastRenderedPageBreak/>
              <w:t>Stručni radnici su osposobljeni da motivišu potencijalne hranitelje za brigu o deci sa smetnjama i teškoćama u razvoju i da primene veštine efikasne komunikacije o deci sa razvojnim teškoćama.</w:t>
            </w:r>
          </w:p>
          <w:p w:rsidR="00D561AC" w:rsidRDefault="001E5376">
            <w:pPr>
              <w:pStyle w:val="NormalWeb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Stručni radnici su dopunili znanja u vezi sa izboro</w:t>
            </w:r>
            <w:r>
              <w:rPr>
                <w:rStyle w:val="Strong"/>
                <w:b w:val="0"/>
                <w:bCs w:val="0"/>
                <w:sz w:val="20"/>
                <w:szCs w:val="20"/>
              </w:rPr>
              <w:t>m hranitelja koji može da odgovori na individualne potrebe deteta</w:t>
            </w:r>
            <w:r>
              <w:rPr>
                <w:rStyle w:val="Strong"/>
                <w:b w:val="0"/>
                <w:bCs w:val="0"/>
                <w:sz w:val="20"/>
                <w:szCs w:val="20"/>
                <w:lang w:val="sr-Latn-RS"/>
              </w:rPr>
              <w:t xml:space="preserve"> sa smetnjama i teškoćama u razvoju</w:t>
            </w:r>
            <w:r>
              <w:rPr>
                <w:rStyle w:val="Strong"/>
                <w:b w:val="0"/>
                <w:bCs w:val="0"/>
                <w:sz w:val="20"/>
                <w:szCs w:val="20"/>
              </w:rPr>
              <w:t>.</w:t>
            </w:r>
          </w:p>
          <w:p w:rsidR="00D561AC" w:rsidRDefault="001E5376">
            <w:pPr>
              <w:pStyle w:val="NormalWeb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Stručni r</w:t>
            </w:r>
            <w:r>
              <w:rPr>
                <w:rStyle w:val="Strong"/>
                <w:b w:val="0"/>
                <w:bCs w:val="0"/>
                <w:sz w:val="20"/>
                <w:szCs w:val="20"/>
              </w:rPr>
              <w:t>adnici su osposobljeni da koriste opšte kompetencije u hraniteljstvu radi definisanja prioriteta obuke i podrške hraniteljim</w:t>
            </w:r>
            <w:r>
              <w:rPr>
                <w:rStyle w:val="Strong"/>
                <w:b w:val="0"/>
                <w:bCs w:val="0"/>
                <w:sz w:val="20"/>
                <w:szCs w:val="20"/>
                <w:lang w:val="sr-Latn-RS"/>
              </w:rPr>
              <w:t>ima za decu sa smetnj</w:t>
            </w:r>
            <w:r>
              <w:rPr>
                <w:rStyle w:val="Strong"/>
                <w:b w:val="0"/>
                <w:bCs w:val="0"/>
                <w:sz w:val="20"/>
                <w:szCs w:val="20"/>
                <w:lang w:val="sr-Latn-RS"/>
              </w:rPr>
              <w:t>ama u razvoju</w:t>
            </w:r>
            <w:r>
              <w:rPr>
                <w:rStyle w:val="Strong"/>
                <w:b w:val="0"/>
                <w:bCs w:val="0"/>
                <w:sz w:val="20"/>
                <w:szCs w:val="20"/>
              </w:rPr>
              <w:t>.</w:t>
            </w:r>
          </w:p>
          <w:p w:rsidR="00D561AC" w:rsidRDefault="001E5376">
            <w:pPr>
              <w:pStyle w:val="NormalWeb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Stručni radnici su razvili veštine za podsticanje hranitelja da koriste resurse lokalne zajednice u cilju inkluzije i participacije deteta.</w:t>
            </w:r>
          </w:p>
          <w:p w:rsidR="00D561AC" w:rsidRDefault="001E5376">
            <w:pPr>
              <w:pStyle w:val="NormalWeb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Style w:val="Strong"/>
                <w:b w:val="0"/>
                <w:bCs w:val="0"/>
                <w:sz w:val="20"/>
                <w:szCs w:val="20"/>
              </w:rPr>
              <w:t>Stručni radnici su osposobljeni da pruže podršku hraniteljima u očuvanju njihove dobrobiti, prepoznaj</w:t>
            </w:r>
            <w:r>
              <w:rPr>
                <w:rStyle w:val="Strong"/>
                <w:b w:val="0"/>
                <w:bCs w:val="0"/>
                <w:sz w:val="20"/>
                <w:szCs w:val="20"/>
              </w:rPr>
              <w:t>u faktore rizika za</w:t>
            </w:r>
            <w:r>
              <w:rPr>
                <w:rStyle w:val="Strong"/>
                <w:b w:val="0"/>
                <w:bCs w:val="0"/>
                <w:sz w:val="20"/>
                <w:szCs w:val="20"/>
              </w:rPr>
              <w:t xml:space="preserve"> sagorevanje i primene adekvatne strategije prevencije.</w:t>
            </w:r>
          </w:p>
        </w:tc>
      </w:tr>
    </w:tbl>
    <w:p w:rsidR="00D561AC" w:rsidRDefault="00D561A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61AC">
        <w:tc>
          <w:tcPr>
            <w:tcW w:w="9062" w:type="dxa"/>
            <w:shd w:val="clear" w:color="auto" w:fill="D9D9D9" w:themeFill="background1" w:themeFillShade="D9"/>
          </w:tcPr>
          <w:p w:rsidR="00D561AC" w:rsidRDefault="001E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Ciljna grupa profesionalaca kojima je obuka namijenjena</w:t>
            </w:r>
          </w:p>
        </w:tc>
      </w:tr>
      <w:tr w:rsidR="00D561AC">
        <w:tc>
          <w:tcPr>
            <w:tcW w:w="9062" w:type="dxa"/>
            <w:shd w:val="clear" w:color="auto" w:fill="FFFFFF" w:themeFill="background1"/>
          </w:tcPr>
          <w:p w:rsidR="00D561AC" w:rsidRDefault="001E53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Obuka je namenjena stručnim radnicima iz oblasti socijalne i dječje zaštite sa iskustvom rada sa decom i mladima.  Obuka je takođe namenjena stručnjacima iz nevladinog sektora sa iskustvom podrške deci i mladima sa smetnjama i teškoćama u razvoju. </w:t>
            </w:r>
          </w:p>
        </w:tc>
      </w:tr>
    </w:tbl>
    <w:p w:rsidR="00D561AC" w:rsidRDefault="00D561A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61AC">
        <w:tc>
          <w:tcPr>
            <w:tcW w:w="9062" w:type="dxa"/>
            <w:shd w:val="clear" w:color="auto" w:fill="D9D9D9" w:themeFill="background1" w:themeFillShade="D9"/>
          </w:tcPr>
          <w:p w:rsidR="00D561AC" w:rsidRDefault="001E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Uslov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za uključivanje profesionalaca u obuku</w:t>
            </w:r>
          </w:p>
        </w:tc>
      </w:tr>
      <w:tr w:rsidR="00D561AC">
        <w:tc>
          <w:tcPr>
            <w:tcW w:w="9062" w:type="dxa"/>
            <w:shd w:val="clear" w:color="auto" w:fill="FFFFFF" w:themeFill="background1"/>
          </w:tcPr>
          <w:p w:rsidR="00D561AC" w:rsidRDefault="001E53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Uslovi za uključivanje stručnjaka u obuku podrazumevaju sledeće:  status stručnog radnika u socijalnoj zaštiti (licencirani stručni radnik u oblasti socijalne i dječje zaštite) ili diplomirani socijalni radnik, ps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iholog, pedagog, defektolog, sociolog, pravnik sa iskustvom rada sa ranjivim grupama.  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rednost za pohađanje obuke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će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imati stručni radnici sa iskustvom u radu sa decom i mladima iz ranjivih grupa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.</w:t>
            </w:r>
          </w:p>
          <w:p w:rsidR="00D561AC" w:rsidRDefault="00D561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61AC" w:rsidRDefault="00D561A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61AC">
        <w:tc>
          <w:tcPr>
            <w:tcW w:w="9062" w:type="dxa"/>
            <w:shd w:val="clear" w:color="auto" w:fill="D9D9D9" w:themeFill="background1" w:themeFillShade="D9"/>
          </w:tcPr>
          <w:p w:rsidR="00D561AC" w:rsidRDefault="001E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Krajnji korisnici</w:t>
            </w:r>
          </w:p>
        </w:tc>
      </w:tr>
      <w:tr w:rsidR="00D561AC">
        <w:tc>
          <w:tcPr>
            <w:tcW w:w="9062" w:type="dxa"/>
            <w:shd w:val="clear" w:color="auto" w:fill="FFFFFF" w:themeFill="background1"/>
          </w:tcPr>
          <w:p w:rsidR="00D561AC" w:rsidRDefault="00D561AC">
            <w:pPr>
              <w:pStyle w:val="ListParagraph"/>
              <w:tabs>
                <w:tab w:val="left" w:pos="0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D561AC" w:rsidRDefault="001E5376">
            <w:pPr>
              <w:pStyle w:val="ListParagraph"/>
              <w:tabs>
                <w:tab w:val="left" w:pos="0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Krajnji korisicni obuke su: </w:t>
            </w:r>
          </w:p>
          <w:p w:rsidR="00D561AC" w:rsidRDefault="00D561A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  <w:p w:rsidR="00D561AC" w:rsidRDefault="001E5376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Deca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sa smetnjama i teškoćama u razvoju koja žive u hraniteljskim porodicama</w:t>
            </w:r>
          </w:p>
          <w:p w:rsidR="00D561AC" w:rsidRDefault="001E5376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Hranitelji dece sa smetnjama i teškoćama u razvoju</w:t>
            </w:r>
          </w:p>
          <w:p w:rsidR="00D561AC" w:rsidRDefault="00D561A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561AC" w:rsidRDefault="00D561A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61AC">
        <w:tc>
          <w:tcPr>
            <w:tcW w:w="9062" w:type="dxa"/>
            <w:shd w:val="clear" w:color="auto" w:fill="D9D9D9" w:themeFill="background1" w:themeFillShade="D9"/>
          </w:tcPr>
          <w:p w:rsidR="00D561AC" w:rsidRDefault="001E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Broj učesnika u grupi (min/max)</w:t>
            </w:r>
          </w:p>
        </w:tc>
      </w:tr>
      <w:tr w:rsidR="00D561AC">
        <w:tc>
          <w:tcPr>
            <w:tcW w:w="9062" w:type="dxa"/>
            <w:shd w:val="clear" w:color="auto" w:fill="FFFFFF" w:themeFill="background1"/>
          </w:tcPr>
          <w:p w:rsidR="00D561AC" w:rsidRDefault="001E5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Minimalan: 12</w:t>
            </w:r>
          </w:p>
          <w:p w:rsidR="00D561AC" w:rsidRDefault="001E5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Maksimalan: 25</w:t>
            </w:r>
          </w:p>
        </w:tc>
      </w:tr>
    </w:tbl>
    <w:p w:rsidR="00D561AC" w:rsidRDefault="00D561A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61AC">
        <w:tc>
          <w:tcPr>
            <w:tcW w:w="9062" w:type="dxa"/>
            <w:shd w:val="clear" w:color="auto" w:fill="D9D9D9" w:themeFill="background1" w:themeFillShade="D9"/>
          </w:tcPr>
          <w:p w:rsidR="00D561AC" w:rsidRDefault="001E5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D561AC">
        <w:tc>
          <w:tcPr>
            <w:tcW w:w="9062" w:type="dxa"/>
            <w:shd w:val="clear" w:color="auto" w:fill="FFFFFF" w:themeFill="background1"/>
          </w:tcPr>
          <w:p w:rsidR="00D561AC" w:rsidRDefault="001E5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Dva dana odnosno 16 sati obuke</w:t>
            </w:r>
          </w:p>
        </w:tc>
      </w:tr>
    </w:tbl>
    <w:p w:rsidR="00D561AC" w:rsidRDefault="00D561A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561A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376" w:rsidRDefault="001E5376">
      <w:pPr>
        <w:spacing w:line="240" w:lineRule="auto"/>
      </w:pPr>
      <w:r>
        <w:separator/>
      </w:r>
    </w:p>
  </w:endnote>
  <w:endnote w:type="continuationSeparator" w:id="0">
    <w:p w:rsidR="001E5376" w:rsidRDefault="001E5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1AC" w:rsidRDefault="001E53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61AC" w:rsidRDefault="001E5376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nFEXqBoCAABU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A52736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376" w:rsidRDefault="001E5376">
      <w:pPr>
        <w:spacing w:after="0"/>
      </w:pPr>
      <w:r>
        <w:separator/>
      </w:r>
    </w:p>
  </w:footnote>
  <w:footnote w:type="continuationSeparator" w:id="0">
    <w:p w:rsidR="001E5376" w:rsidRDefault="001E53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9A29F0"/>
    <w:multiLevelType w:val="singleLevel"/>
    <w:tmpl w:val="909A29F0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1510FAFA"/>
    <w:multiLevelType w:val="singleLevel"/>
    <w:tmpl w:val="1510FAFA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3" w15:restartNumberingAfterBreak="0">
    <w:nsid w:val="3CA90253"/>
    <w:multiLevelType w:val="singleLevel"/>
    <w:tmpl w:val="3CA9025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155A9CA"/>
    <w:multiLevelType w:val="singleLevel"/>
    <w:tmpl w:val="6155A9C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DB"/>
    <w:rsid w:val="00027D1B"/>
    <w:rsid w:val="00031EAB"/>
    <w:rsid w:val="00034169"/>
    <w:rsid w:val="000934D8"/>
    <w:rsid w:val="000A68CF"/>
    <w:rsid w:val="00140E23"/>
    <w:rsid w:val="00141FB4"/>
    <w:rsid w:val="00164227"/>
    <w:rsid w:val="001A2F94"/>
    <w:rsid w:val="001A4739"/>
    <w:rsid w:val="001E5376"/>
    <w:rsid w:val="00221AC2"/>
    <w:rsid w:val="002342A2"/>
    <w:rsid w:val="00247437"/>
    <w:rsid w:val="0026403C"/>
    <w:rsid w:val="00284B6C"/>
    <w:rsid w:val="002B7E40"/>
    <w:rsid w:val="002C3AD5"/>
    <w:rsid w:val="002E3030"/>
    <w:rsid w:val="002F189A"/>
    <w:rsid w:val="00300DBB"/>
    <w:rsid w:val="00350870"/>
    <w:rsid w:val="00364A93"/>
    <w:rsid w:val="003E0112"/>
    <w:rsid w:val="003E3AA6"/>
    <w:rsid w:val="003F74D6"/>
    <w:rsid w:val="0040465B"/>
    <w:rsid w:val="00461438"/>
    <w:rsid w:val="00466DCE"/>
    <w:rsid w:val="00481FDB"/>
    <w:rsid w:val="0049696A"/>
    <w:rsid w:val="004E76DC"/>
    <w:rsid w:val="00501094"/>
    <w:rsid w:val="00534D49"/>
    <w:rsid w:val="0053521C"/>
    <w:rsid w:val="0054351F"/>
    <w:rsid w:val="00564C29"/>
    <w:rsid w:val="005670CC"/>
    <w:rsid w:val="00586BC7"/>
    <w:rsid w:val="005951C0"/>
    <w:rsid w:val="005A4715"/>
    <w:rsid w:val="005F78C1"/>
    <w:rsid w:val="00603114"/>
    <w:rsid w:val="00631E5A"/>
    <w:rsid w:val="00680A4C"/>
    <w:rsid w:val="006A2743"/>
    <w:rsid w:val="006A54EF"/>
    <w:rsid w:val="006C2AE3"/>
    <w:rsid w:val="006D78D3"/>
    <w:rsid w:val="006F462B"/>
    <w:rsid w:val="007568BF"/>
    <w:rsid w:val="007A52EE"/>
    <w:rsid w:val="007D51A8"/>
    <w:rsid w:val="007E38F0"/>
    <w:rsid w:val="007F40F1"/>
    <w:rsid w:val="007F77BE"/>
    <w:rsid w:val="00816E5B"/>
    <w:rsid w:val="00825485"/>
    <w:rsid w:val="0084346B"/>
    <w:rsid w:val="008705A2"/>
    <w:rsid w:val="008A035A"/>
    <w:rsid w:val="008C06B6"/>
    <w:rsid w:val="008F4AC8"/>
    <w:rsid w:val="00914654"/>
    <w:rsid w:val="0092326A"/>
    <w:rsid w:val="009A5D6E"/>
    <w:rsid w:val="009D586D"/>
    <w:rsid w:val="00A06DF0"/>
    <w:rsid w:val="00A07F9B"/>
    <w:rsid w:val="00A226A2"/>
    <w:rsid w:val="00AD52B8"/>
    <w:rsid w:val="00B172A8"/>
    <w:rsid w:val="00B42C50"/>
    <w:rsid w:val="00B579B7"/>
    <w:rsid w:val="00B62B85"/>
    <w:rsid w:val="00B81ED3"/>
    <w:rsid w:val="00B951E5"/>
    <w:rsid w:val="00BB0989"/>
    <w:rsid w:val="00BE4CBA"/>
    <w:rsid w:val="00C0578A"/>
    <w:rsid w:val="00C17239"/>
    <w:rsid w:val="00C347C8"/>
    <w:rsid w:val="00C602BC"/>
    <w:rsid w:val="00C82190"/>
    <w:rsid w:val="00CA0F27"/>
    <w:rsid w:val="00CB798A"/>
    <w:rsid w:val="00CD08C1"/>
    <w:rsid w:val="00CE74A5"/>
    <w:rsid w:val="00D46965"/>
    <w:rsid w:val="00D561AC"/>
    <w:rsid w:val="00D75A4C"/>
    <w:rsid w:val="00DB1584"/>
    <w:rsid w:val="00DD395C"/>
    <w:rsid w:val="00DD4EEF"/>
    <w:rsid w:val="00DF4A9B"/>
    <w:rsid w:val="00E50954"/>
    <w:rsid w:val="00E91422"/>
    <w:rsid w:val="00F07CE2"/>
    <w:rsid w:val="00F265C4"/>
    <w:rsid w:val="00F26D72"/>
    <w:rsid w:val="00F3390E"/>
    <w:rsid w:val="00F51190"/>
    <w:rsid w:val="00F61715"/>
    <w:rsid w:val="06EB5D1B"/>
    <w:rsid w:val="0DCD2096"/>
    <w:rsid w:val="22BE7492"/>
    <w:rsid w:val="24BC773E"/>
    <w:rsid w:val="4AF11EAA"/>
    <w:rsid w:val="4BE06EEB"/>
    <w:rsid w:val="4CB273DD"/>
    <w:rsid w:val="4FB44B57"/>
    <w:rsid w:val="5292651D"/>
    <w:rsid w:val="5E381E43"/>
    <w:rsid w:val="68926811"/>
    <w:rsid w:val="6DCD53F8"/>
    <w:rsid w:val="725433FB"/>
    <w:rsid w:val="758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22839C-95A7-483A-81A0-BBFDCD9F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 w:qFormat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 w:qFormat="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r-Latn-ME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ListBullet2">
    <w:name w:val="List Bullet 2"/>
    <w:basedOn w:val="Normal"/>
    <w:qFormat/>
    <w:pPr>
      <w:numPr>
        <w:numId w:val="1"/>
      </w:numPr>
    </w:p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sz w:val="22"/>
      <w:szCs w:val="22"/>
      <w:lang w:val="sr-Latn-M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2"/>
      <w:lang w:val="sr-Latn-ME"/>
    </w:rPr>
  </w:style>
  <w:style w:type="paragraph" w:customStyle="1" w:styleId="Revision1">
    <w:name w:val="Revision1"/>
    <w:hidden/>
    <w:uiPriority w:val="99"/>
    <w:unhideWhenUsed/>
    <w:qFormat/>
    <w:rPr>
      <w:sz w:val="22"/>
      <w:szCs w:val="22"/>
      <w:lang w:val="sr-Latn-M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lang w:val="sr-Latn-M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lang w:val="sr-Latn-ME" w:eastAsia="en-US"/>
    </w:rPr>
  </w:style>
  <w:style w:type="paragraph" w:customStyle="1" w:styleId="Revision2">
    <w:name w:val="Revision2"/>
    <w:hidden/>
    <w:uiPriority w:val="99"/>
    <w:unhideWhenUsed/>
    <w:qFormat/>
    <w:rPr>
      <w:sz w:val="22"/>
      <w:szCs w:val="22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376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74318273-9539-4c93-8669-d2ba38ed67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035E381AFDD4CA25C36810E8B18AA" ma:contentTypeVersion="19" ma:contentTypeDescription="Create a new document." ma:contentTypeScope="" ma:versionID="398ee301feedfb213c17d05dae4ebf38">
  <xsd:schema xmlns:xsd="http://www.w3.org/2001/XMLSchema" xmlns:xs="http://www.w3.org/2001/XMLSchema" xmlns:p="http://schemas.microsoft.com/office/2006/metadata/properties" xmlns:ns2="e48b4058-02c0-462c-9910-7e07cb472587" xmlns:ns3="74318273-9539-4c93-8669-d2ba38ed67d5" xmlns:ns4="ca283e0b-db31-4043-a2ef-b80661bf084a" targetNamespace="http://schemas.microsoft.com/office/2006/metadata/properties" ma:root="true" ma:fieldsID="bfe0488a09731d9c7807db3b79de1078" ns2:_="" ns3:_="" ns4:_="">
    <xsd:import namespace="e48b4058-02c0-462c-9910-7e07cb472587"/>
    <xsd:import namespace="74318273-9539-4c93-8669-d2ba38ed67d5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4058-02c0-462c-9910-7e07cb472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18273-9539-4c93-8669-d2ba38ed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bc22eb-54b0-487d-8d73-21f54bf0a027}" ma:internalName="TaxCatchAll" ma:showField="CatchAllData" ma:web="e48b4058-02c0-462c-9910-7e07cb472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0C2CE01-039A-404D-90CE-59EC6194669D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74318273-9539-4c93-8669-d2ba38ed67d5"/>
  </ds:schemaRefs>
</ds:datastoreItem>
</file>

<file path=customXml/itemProps2.xml><?xml version="1.0" encoding="utf-8"?>
<ds:datastoreItem xmlns:ds="http://schemas.openxmlformats.org/officeDocument/2006/customXml" ds:itemID="{B7B0CD39-FAA9-47CD-9D27-761420188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b4058-02c0-462c-9910-7e07cb472587"/>
    <ds:schemaRef ds:uri="74318273-9539-4c93-8669-d2ba38ed67d5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0638C-F054-4B45-82A0-F399603FBD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PGZS19</dc:creator>
  <cp:lastModifiedBy>Dunja Pajovic</cp:lastModifiedBy>
  <cp:revision>2</cp:revision>
  <dcterms:created xsi:type="dcterms:W3CDTF">2025-09-15T10:59:00Z</dcterms:created>
  <dcterms:modified xsi:type="dcterms:W3CDTF">2025-09-15T10:59:00Z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7ECE55F6DE9A42919570C3E497EF8396_13</vt:lpwstr>
  </property>
  <property fmtid="{D5CDD505-2E9C-101B-9397-08002B2CF9AE}" pid="4" name="ContentTypeId">
    <vt:lpwstr>0x0101001B1035E381AFDD4CA25C36810E8B18AA</vt:lpwstr>
  </property>
  <property fmtid="{D5CDD505-2E9C-101B-9397-08002B2CF9AE}" pid="5" name="MediaServiceImageTags">
    <vt:lpwstr/>
  </property>
</Properties>
</file>